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1860DAD">
      <w:pPr>
        <w:spacing w:after="120" w:line="560" w:lineRule="exact"/>
        <w:jc w:val="center"/>
        <w:rPr>
          <w:rStyle w:val="14"/>
          <w:rFonts w:ascii="方正小标宋简体" w:hAnsi="方正小标宋简体" w:eastAsia="方正小标宋简体" w:cs="方正小标宋简体"/>
          <w:sz w:val="44"/>
          <w:szCs w:val="44"/>
          <w:lang w:val="zh-CN"/>
        </w:rPr>
      </w:pPr>
      <w:r>
        <w:rPr>
          <w:rStyle w:val="14"/>
          <w:rFonts w:hint="eastAsia" w:ascii="方正小标宋简体" w:hAnsi="方正小标宋简体" w:eastAsia="方正小标宋简体" w:cs="方正小标宋简体"/>
          <w:sz w:val="44"/>
          <w:szCs w:val="44"/>
          <w:lang w:val="zh-CN"/>
        </w:rPr>
        <w:t>关于举办首届江西省研究生生物医学创新设计论坛（2026）的通知</w:t>
      </w:r>
    </w:p>
    <w:p w14:paraId="1EC789BB">
      <w:pPr>
        <w:spacing w:after="360" w:line="360" w:lineRule="auto"/>
        <w:jc w:val="center"/>
      </w:pPr>
      <w:r>
        <w:rPr>
          <w:rFonts w:hint="eastAsia" w:ascii="楷体" w:hAnsi="楷体" w:eastAsia="楷体" w:cs="楷体"/>
          <w:sz w:val="30"/>
        </w:rPr>
        <w:t>（第一轮通知）</w:t>
      </w:r>
    </w:p>
    <w:p w14:paraId="67FB8347">
      <w:pPr>
        <w:wordWrap w:val="0"/>
        <w:adjustRightInd w:val="0"/>
        <w:snapToGrid w:val="0"/>
        <w:spacing w:after="0" w:line="540" w:lineRule="exact"/>
        <w:ind w:firstLine="640" w:firstLineChars="200"/>
        <w:rPr>
          <w:rFonts w:ascii="Times New Roman" w:hAnsi="Times New Roman" w:eastAsia="仿宋_GB2312" w:cs="仿宋_GB2312"/>
          <w:sz w:val="32"/>
          <w:szCs w:val="32"/>
          <w:lang w:val="zh-CN" w:bidi="ar"/>
        </w:rPr>
      </w:pPr>
      <w:r>
        <w:rPr>
          <w:rFonts w:hint="eastAsia" w:ascii="Times New Roman" w:hAnsi="Times New Roman" w:eastAsia="仿宋_GB2312" w:cs="仿宋_GB2312"/>
          <w:sz w:val="32"/>
          <w:szCs w:val="32"/>
          <w:lang w:val="zh-CN" w:bidi="ar"/>
        </w:rPr>
        <w:t>为促进省</w:t>
      </w:r>
      <w:r>
        <w:rPr>
          <w:rFonts w:hint="eastAsia" w:ascii="Times New Roman" w:hAnsi="Times New Roman" w:eastAsia="仿宋_GB2312" w:cs="仿宋_GB2312"/>
          <w:sz w:val="32"/>
          <w:szCs w:val="32"/>
          <w:lang w:bidi="ar"/>
        </w:rPr>
        <w:t>内</w:t>
      </w:r>
      <w:r>
        <w:rPr>
          <w:rFonts w:hint="eastAsia" w:ascii="Times New Roman" w:hAnsi="Times New Roman" w:eastAsia="仿宋_GB2312" w:cs="仿宋_GB2312"/>
          <w:sz w:val="32"/>
          <w:szCs w:val="32"/>
          <w:lang w:val="zh-CN" w:bidi="ar"/>
        </w:rPr>
        <w:t>医学、生命科学及交叉学科研究生学术交流，激发研究生创新思维，提升科研设计与学术表达能力，搭建全省高校人才培养协同平台，同时进一步加强省内各研究生培养单位之间的沟通协作与经验共享，经研究决定，举办首届江西省研究生生物医学创新设计论坛（</w:t>
      </w:r>
      <w:r>
        <w:rPr>
          <w:rFonts w:hint="eastAsia" w:ascii="Times New Roman" w:hAnsi="Times New Roman" w:eastAsia="仿宋_GB2312" w:cs="仿宋_GB2312"/>
          <w:sz w:val="32"/>
          <w:szCs w:val="32"/>
          <w:lang w:bidi="ar"/>
        </w:rPr>
        <w:t>2026</w:t>
      </w:r>
      <w:r>
        <w:rPr>
          <w:rFonts w:hint="eastAsia" w:ascii="Times New Roman" w:hAnsi="Times New Roman" w:eastAsia="仿宋_GB2312" w:cs="仿宋_GB2312"/>
          <w:sz w:val="32"/>
          <w:szCs w:val="32"/>
          <w:lang w:val="zh-CN" w:bidi="ar"/>
        </w:rPr>
        <w:t>），</w:t>
      </w:r>
      <w:r>
        <w:rPr>
          <w:rFonts w:hint="eastAsia" w:ascii="Times New Roman" w:hAnsi="Times New Roman" w:eastAsia="仿宋_GB2312" w:cs="仿宋_GB2312"/>
          <w:sz w:val="32"/>
          <w:szCs w:val="32"/>
          <w:lang w:bidi="ar"/>
        </w:rPr>
        <w:t>论坛主题为“</w:t>
      </w:r>
      <w:r>
        <w:rPr>
          <w:rFonts w:hint="eastAsia" w:ascii="Times New Roman" w:hAnsi="Times New Roman" w:eastAsia="仿宋_GB2312" w:cs="仿宋_GB2312"/>
          <w:sz w:val="32"/>
          <w:szCs w:val="32"/>
          <w:lang w:val="zh-CN" w:bidi="ar"/>
        </w:rPr>
        <w:t>聚焦科技前沿，推动交叉创新</w:t>
      </w:r>
      <w:r>
        <w:rPr>
          <w:rFonts w:hint="eastAsia" w:ascii="Times New Roman" w:hAnsi="Times New Roman" w:eastAsia="仿宋_GB2312" w:cs="仿宋_GB2312"/>
          <w:sz w:val="32"/>
          <w:szCs w:val="32"/>
          <w:lang w:bidi="ar"/>
        </w:rPr>
        <w:t>”，</w:t>
      </w:r>
      <w:r>
        <w:rPr>
          <w:rFonts w:hint="eastAsia" w:ascii="Times New Roman" w:hAnsi="Times New Roman" w:eastAsia="仿宋_GB2312" w:cs="仿宋_GB2312"/>
          <w:sz w:val="32"/>
          <w:szCs w:val="32"/>
          <w:lang w:val="zh-CN" w:bidi="ar"/>
        </w:rPr>
        <w:t>现将</w:t>
      </w:r>
      <w:r>
        <w:rPr>
          <w:rFonts w:hint="eastAsia" w:ascii="Times New Roman" w:hAnsi="Times New Roman" w:eastAsia="仿宋_GB2312" w:cs="仿宋_GB2312"/>
          <w:sz w:val="32"/>
          <w:szCs w:val="32"/>
          <w:lang w:bidi="ar"/>
        </w:rPr>
        <w:t>论坛</w:t>
      </w:r>
      <w:r>
        <w:rPr>
          <w:rFonts w:hint="eastAsia" w:ascii="Times New Roman" w:hAnsi="Times New Roman" w:eastAsia="仿宋_GB2312" w:cs="仿宋_GB2312"/>
          <w:sz w:val="32"/>
          <w:szCs w:val="32"/>
          <w:lang w:val="zh-CN" w:bidi="ar"/>
        </w:rPr>
        <w:t>相关事宜通知如下。</w:t>
      </w:r>
    </w:p>
    <w:p w14:paraId="36E82B69">
      <w:pPr>
        <w:spacing w:after="0" w:line="540" w:lineRule="exact"/>
        <w:ind w:firstLine="643" w:firstLineChars="200"/>
        <w:rPr>
          <w:rFonts w:ascii="黑体" w:hAnsi="黑体" w:eastAsia="黑体" w:cs="黑体"/>
          <w:b/>
          <w:sz w:val="32"/>
          <w:szCs w:val="32"/>
        </w:rPr>
      </w:pPr>
      <w:r>
        <w:rPr>
          <w:rFonts w:hint="eastAsia" w:ascii="黑体" w:hAnsi="黑体" w:eastAsia="黑体" w:cs="黑体"/>
          <w:b/>
          <w:sz w:val="32"/>
          <w:szCs w:val="32"/>
        </w:rPr>
        <w:t>一、组织单位</w:t>
      </w:r>
    </w:p>
    <w:p w14:paraId="03D63536">
      <w:pPr>
        <w:wordWrap w:val="0"/>
        <w:adjustRightInd w:val="0"/>
        <w:snapToGrid w:val="0"/>
        <w:spacing w:after="0" w:line="540" w:lineRule="exact"/>
        <w:ind w:firstLine="640" w:firstLineChars="200"/>
        <w:rPr>
          <w:rFonts w:eastAsia="仿宋_GB2312"/>
          <w:sz w:val="32"/>
          <w:szCs w:val="32"/>
          <w:lang w:val="zh-CN"/>
        </w:rPr>
      </w:pPr>
      <w:r>
        <w:rPr>
          <w:rFonts w:hint="eastAsia" w:ascii="Times New Roman" w:hAnsi="Times New Roman" w:eastAsia="仿宋_GB2312" w:cs="仿宋_GB2312"/>
          <w:sz w:val="32"/>
          <w:szCs w:val="32"/>
          <w:lang w:val="zh-CN" w:bidi="ar"/>
        </w:rPr>
        <w:t>主办单位：江西省学位与研究生教育学会</w:t>
      </w:r>
    </w:p>
    <w:p w14:paraId="4BC418D5">
      <w:pPr>
        <w:spacing w:after="0" w:line="540" w:lineRule="exact"/>
        <w:ind w:firstLine="640" w:firstLineChars="200"/>
        <w:rPr>
          <w:rFonts w:ascii="Times New Roman" w:hAnsi="Times New Roman" w:eastAsia="仿宋_GB2312" w:cs="宋体"/>
          <w:kern w:val="2"/>
          <w:sz w:val="32"/>
          <w:szCs w:val="32"/>
          <w:lang w:val="zh-CN" w:bidi="ar"/>
        </w:rPr>
      </w:pPr>
      <w:r>
        <w:rPr>
          <w:rFonts w:hint="eastAsia" w:ascii="Times New Roman" w:hAnsi="Times New Roman" w:eastAsia="仿宋_GB2312" w:cs="宋体"/>
          <w:kern w:val="2"/>
          <w:sz w:val="32"/>
          <w:szCs w:val="32"/>
          <w:lang w:val="zh-CN" w:bidi="ar"/>
        </w:rPr>
        <w:t>承办单位：南昌大学研究生院（</w:t>
      </w:r>
      <w:r>
        <w:rPr>
          <w:rFonts w:hint="eastAsia" w:ascii="Times New Roman" w:hAnsi="Times New Roman" w:eastAsia="仿宋_GB2312" w:cs="宋体"/>
          <w:kern w:val="2"/>
          <w:sz w:val="32"/>
          <w:szCs w:val="32"/>
          <w:lang w:bidi="ar"/>
        </w:rPr>
        <w:t>与党委研究生工作部合署</w:t>
      </w:r>
      <w:r>
        <w:rPr>
          <w:rFonts w:hint="eastAsia" w:ascii="Times New Roman" w:hAnsi="Times New Roman" w:eastAsia="仿宋_GB2312" w:cs="宋体"/>
          <w:kern w:val="2"/>
          <w:sz w:val="32"/>
          <w:szCs w:val="32"/>
          <w:lang w:val="zh-CN" w:bidi="ar"/>
        </w:rPr>
        <w:t>）</w:t>
      </w:r>
    </w:p>
    <w:p w14:paraId="3CF97068">
      <w:pPr>
        <w:spacing w:after="0" w:line="540" w:lineRule="exact"/>
        <w:ind w:firstLine="2240" w:firstLineChars="700"/>
        <w:rPr>
          <w:rFonts w:ascii="Times New Roman" w:hAnsi="Times New Roman" w:eastAsia="仿宋_GB2312" w:cs="宋体"/>
          <w:kern w:val="2"/>
          <w:sz w:val="32"/>
          <w:szCs w:val="32"/>
          <w:lang w:val="zh-CN" w:bidi="ar"/>
        </w:rPr>
      </w:pPr>
      <w:r>
        <w:rPr>
          <w:rFonts w:hint="eastAsia" w:ascii="Times New Roman" w:hAnsi="Times New Roman" w:eastAsia="仿宋_GB2312" w:cs="宋体"/>
          <w:kern w:val="2"/>
          <w:sz w:val="32"/>
          <w:szCs w:val="32"/>
          <w:lang w:val="zh-CN" w:bidi="ar"/>
        </w:rPr>
        <w:t>南昌大学江西医学院</w:t>
      </w:r>
    </w:p>
    <w:p w14:paraId="485A1521">
      <w:pPr>
        <w:spacing w:after="0" w:line="540" w:lineRule="exact"/>
        <w:ind w:firstLine="2240" w:firstLineChars="700"/>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val="zh-CN" w:bidi="ar"/>
        </w:rPr>
        <w:t>南昌大学基础医学</w:t>
      </w:r>
      <w:r>
        <w:rPr>
          <w:rFonts w:hint="eastAsia" w:ascii="Times New Roman" w:hAnsi="Times New Roman" w:eastAsia="仿宋_GB2312" w:cs="宋体"/>
          <w:kern w:val="2"/>
          <w:sz w:val="32"/>
          <w:szCs w:val="32"/>
          <w:lang w:bidi="ar"/>
        </w:rPr>
        <w:t>院</w:t>
      </w:r>
    </w:p>
    <w:p w14:paraId="42E97A8A">
      <w:pPr>
        <w:spacing w:after="0" w:line="540" w:lineRule="exact"/>
        <w:ind w:firstLine="2240" w:firstLineChars="700"/>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val="zh-CN" w:bidi="ar"/>
        </w:rPr>
        <w:t>江西省生物化学与分子生物学会</w:t>
      </w:r>
    </w:p>
    <w:p w14:paraId="120EDB06">
      <w:pPr>
        <w:spacing w:line="540" w:lineRule="exact"/>
        <w:ind w:firstLine="643" w:firstLineChars="200"/>
        <w:rPr>
          <w:rFonts w:ascii="黑体" w:hAnsi="黑体" w:eastAsia="黑体" w:cs="黑体"/>
          <w:b/>
          <w:sz w:val="32"/>
          <w:szCs w:val="32"/>
        </w:rPr>
      </w:pPr>
      <w:r>
        <w:rPr>
          <w:rFonts w:hint="eastAsia" w:ascii="黑体" w:hAnsi="黑体" w:eastAsia="黑体" w:cs="黑体"/>
          <w:b/>
          <w:sz w:val="32"/>
          <w:szCs w:val="32"/>
        </w:rPr>
        <w:t>二、参赛对象</w:t>
      </w:r>
    </w:p>
    <w:p w14:paraId="5EF53551">
      <w:pPr>
        <w:spacing w:line="540" w:lineRule="exact"/>
        <w:ind w:firstLine="640" w:firstLineChars="200"/>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江西省在读全日制研究生，按每队不超过3人组队参赛。</w:t>
      </w:r>
    </w:p>
    <w:p w14:paraId="000B50DA">
      <w:pPr>
        <w:spacing w:line="540" w:lineRule="exact"/>
        <w:ind w:firstLine="643" w:firstLineChars="200"/>
        <w:rPr>
          <w:rFonts w:ascii="黑体" w:hAnsi="黑体" w:eastAsia="黑体" w:cs="黑体"/>
          <w:b/>
          <w:sz w:val="32"/>
          <w:szCs w:val="32"/>
        </w:rPr>
      </w:pPr>
      <w:r>
        <w:rPr>
          <w:rFonts w:hint="eastAsia" w:ascii="黑体" w:hAnsi="黑体" w:eastAsia="黑体" w:cs="黑体"/>
          <w:b/>
          <w:sz w:val="32"/>
          <w:szCs w:val="32"/>
        </w:rPr>
        <w:t>三、报名时间与方式</w:t>
      </w:r>
    </w:p>
    <w:p w14:paraId="4D29684D">
      <w:pPr>
        <w:spacing w:line="540" w:lineRule="exact"/>
        <w:ind w:firstLine="640" w:firstLineChars="200"/>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报名时间：即日起至11月2</w:t>
      </w:r>
      <w:r>
        <w:rPr>
          <w:rFonts w:ascii="Times New Roman" w:hAnsi="Times New Roman" w:eastAsia="仿宋_GB2312" w:cs="宋体"/>
          <w:kern w:val="2"/>
          <w:sz w:val="32"/>
          <w:szCs w:val="32"/>
          <w:lang w:bidi="ar"/>
        </w:rPr>
        <w:t>5</w:t>
      </w:r>
      <w:r>
        <w:rPr>
          <w:rFonts w:hint="eastAsia" w:ascii="Times New Roman" w:hAnsi="Times New Roman" w:eastAsia="仿宋_GB2312" w:cs="宋体"/>
          <w:kern w:val="2"/>
          <w:sz w:val="32"/>
          <w:szCs w:val="32"/>
          <w:lang w:bidi="ar"/>
        </w:rPr>
        <w:t>日。</w:t>
      </w:r>
    </w:p>
    <w:p w14:paraId="48933926">
      <w:pPr>
        <w:spacing w:line="540" w:lineRule="exact"/>
        <w:ind w:firstLine="640" w:firstLineChars="200"/>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各参赛队伍正确填写《首届江西省研究生生物医学创新设计论坛（2026）科研课题设计报告》（附件1）</w:t>
      </w:r>
      <w:r>
        <w:rPr>
          <w:rFonts w:hint="eastAsia" w:cs="宋体" w:asciiTheme="minorEastAsia" w:hAnsiTheme="minorEastAsia"/>
          <w:kern w:val="2"/>
          <w:sz w:val="32"/>
          <w:szCs w:val="32"/>
          <w:lang w:bidi="ar"/>
        </w:rPr>
        <w:t>、</w:t>
      </w:r>
      <w:r>
        <w:rPr>
          <w:rFonts w:hint="eastAsia" w:ascii="Times New Roman" w:hAnsi="Times New Roman" w:eastAsia="仿宋_GB2312" w:cs="宋体"/>
          <w:kern w:val="2"/>
          <w:sz w:val="32"/>
          <w:szCs w:val="32"/>
          <w:lang w:bidi="ar"/>
        </w:rPr>
        <w:t>学术诚信与AI使用声明（附件2）、报名表（附件3）及佐证材料等放入同一文件夹打包命名“学校+姓名”后于11月2</w:t>
      </w:r>
      <w:r>
        <w:rPr>
          <w:rFonts w:ascii="Times New Roman" w:hAnsi="Times New Roman" w:eastAsia="仿宋_GB2312" w:cs="宋体"/>
          <w:kern w:val="2"/>
          <w:sz w:val="32"/>
          <w:szCs w:val="32"/>
          <w:lang w:bidi="ar"/>
        </w:rPr>
        <w:t>5</w:t>
      </w:r>
      <w:r>
        <w:rPr>
          <w:rFonts w:hint="eastAsia" w:ascii="Times New Roman" w:hAnsi="Times New Roman" w:eastAsia="仿宋_GB2312" w:cs="宋体"/>
          <w:kern w:val="2"/>
          <w:sz w:val="32"/>
          <w:szCs w:val="32"/>
          <w:lang w:bidi="ar"/>
        </w:rPr>
        <w:t>日17:00前通过电子邮件发送至邮箱：</w:t>
      </w:r>
      <w:r>
        <w:rPr>
          <w:rFonts w:ascii="Times New Roman" w:hAnsi="Times New Roman" w:eastAsia="仿宋_GB2312" w:cs="宋体"/>
          <w:kern w:val="2"/>
          <w:sz w:val="32"/>
          <w:szCs w:val="32"/>
          <w:lang w:bidi="ar"/>
        </w:rPr>
        <w:t>jxswyxlt@163.com</w:t>
      </w:r>
      <w:r>
        <w:rPr>
          <w:rFonts w:hint="eastAsia" w:ascii="Times New Roman" w:hAnsi="Times New Roman" w:eastAsia="仿宋_GB2312" w:cs="宋体"/>
          <w:kern w:val="2"/>
          <w:sz w:val="32"/>
          <w:szCs w:val="32"/>
          <w:lang w:bidi="ar"/>
        </w:rPr>
        <w:t>。</w:t>
      </w:r>
    </w:p>
    <w:p w14:paraId="530452DA">
      <w:pPr>
        <w:spacing w:line="540" w:lineRule="exact"/>
        <w:ind w:firstLine="643" w:firstLineChars="200"/>
        <w:rPr>
          <w:rFonts w:ascii="黑体" w:hAnsi="黑体" w:eastAsia="黑体" w:cs="黑体"/>
          <w:b/>
          <w:sz w:val="32"/>
          <w:szCs w:val="32"/>
        </w:rPr>
      </w:pPr>
      <w:r>
        <w:rPr>
          <w:rFonts w:ascii="黑体" w:hAnsi="黑体" w:eastAsia="黑体" w:cs="黑体"/>
          <w:b/>
          <w:sz w:val="32"/>
          <w:szCs w:val="32"/>
        </w:rPr>
        <w:t>四、</w:t>
      </w:r>
      <w:r>
        <w:rPr>
          <w:rFonts w:hint="eastAsia" w:ascii="黑体" w:hAnsi="黑体" w:eastAsia="黑体" w:cs="黑体"/>
          <w:b/>
          <w:sz w:val="32"/>
          <w:szCs w:val="32"/>
        </w:rPr>
        <w:t>论坛</w:t>
      </w:r>
      <w:r>
        <w:rPr>
          <w:rFonts w:ascii="黑体" w:hAnsi="黑体" w:eastAsia="黑体" w:cs="黑体"/>
          <w:b/>
          <w:sz w:val="32"/>
          <w:szCs w:val="32"/>
        </w:rPr>
        <w:t>安排</w:t>
      </w:r>
    </w:p>
    <w:p w14:paraId="67EB4C2F">
      <w:pPr>
        <w:spacing w:after="0" w:line="540" w:lineRule="exact"/>
        <w:ind w:firstLine="643" w:firstLineChars="200"/>
        <w:rPr>
          <w:rFonts w:ascii="Times New Roman" w:hAnsi="Times New Roman" w:eastAsia="仿宋_GB2312" w:cs="宋体"/>
          <w:b/>
          <w:bCs/>
          <w:kern w:val="2"/>
          <w:sz w:val="32"/>
          <w:szCs w:val="32"/>
          <w:lang w:bidi="ar"/>
        </w:rPr>
      </w:pPr>
      <w:r>
        <w:rPr>
          <w:rFonts w:ascii="Times New Roman" w:hAnsi="Times New Roman" w:eastAsia="仿宋_GB2312" w:cs="宋体"/>
          <w:b/>
          <w:bCs/>
          <w:kern w:val="2"/>
          <w:sz w:val="32"/>
          <w:szCs w:val="32"/>
          <w:lang w:bidi="ar"/>
        </w:rPr>
        <w:t>1.时间</w:t>
      </w:r>
      <w:r>
        <w:rPr>
          <w:rFonts w:hint="eastAsia" w:ascii="Times New Roman" w:hAnsi="Times New Roman" w:eastAsia="仿宋_GB2312" w:cs="宋体"/>
          <w:b/>
          <w:bCs/>
          <w:kern w:val="2"/>
          <w:sz w:val="32"/>
          <w:szCs w:val="32"/>
          <w:lang w:bidi="ar"/>
        </w:rPr>
        <w:t>：</w:t>
      </w:r>
    </w:p>
    <w:p w14:paraId="48D6A2DB">
      <w:pPr>
        <w:spacing w:after="0" w:line="540" w:lineRule="exact"/>
        <w:ind w:firstLine="640" w:firstLineChars="200"/>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初赛：各参赛高校组织并上报备案。</w:t>
      </w:r>
    </w:p>
    <w:p w14:paraId="6D328818">
      <w:pPr>
        <w:spacing w:after="0" w:line="540" w:lineRule="exact"/>
        <w:ind w:firstLine="640" w:firstLineChars="200"/>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复赛：11月2</w:t>
      </w:r>
      <w:r>
        <w:rPr>
          <w:rFonts w:ascii="Times New Roman" w:hAnsi="Times New Roman" w:eastAsia="仿宋_GB2312" w:cs="宋体"/>
          <w:kern w:val="2"/>
          <w:sz w:val="32"/>
          <w:szCs w:val="32"/>
          <w:lang w:bidi="ar"/>
        </w:rPr>
        <w:t>5</w:t>
      </w:r>
      <w:r>
        <w:rPr>
          <w:rFonts w:hint="eastAsia" w:ascii="Times New Roman" w:hAnsi="Times New Roman" w:eastAsia="仿宋_GB2312" w:cs="宋体"/>
          <w:kern w:val="2"/>
          <w:sz w:val="32"/>
          <w:szCs w:val="32"/>
          <w:lang w:bidi="ar"/>
        </w:rPr>
        <w:t>日</w:t>
      </w:r>
      <w:r>
        <w:rPr>
          <w:rFonts w:ascii="Times New Roman" w:hAnsi="Times New Roman" w:eastAsia="仿宋_GB2312" w:cs="宋体"/>
          <w:kern w:val="2"/>
          <w:sz w:val="32"/>
          <w:szCs w:val="32"/>
          <w:lang w:bidi="ar"/>
        </w:rPr>
        <w:t>—</w:t>
      </w:r>
      <w:r>
        <w:rPr>
          <w:rFonts w:hint="eastAsia" w:ascii="Times New Roman" w:hAnsi="Times New Roman" w:eastAsia="仿宋_GB2312" w:cs="宋体"/>
          <w:kern w:val="2"/>
          <w:sz w:val="32"/>
          <w:szCs w:val="32"/>
          <w:lang w:bidi="ar"/>
        </w:rPr>
        <w:t>1</w:t>
      </w:r>
      <w:r>
        <w:rPr>
          <w:rFonts w:ascii="Times New Roman" w:hAnsi="Times New Roman" w:eastAsia="仿宋_GB2312" w:cs="宋体"/>
          <w:kern w:val="2"/>
          <w:sz w:val="32"/>
          <w:szCs w:val="32"/>
          <w:lang w:bidi="ar"/>
        </w:rPr>
        <w:t>2</w:t>
      </w:r>
      <w:r>
        <w:rPr>
          <w:rFonts w:hint="eastAsia" w:ascii="Times New Roman" w:hAnsi="Times New Roman" w:eastAsia="仿宋_GB2312" w:cs="宋体"/>
          <w:kern w:val="2"/>
          <w:sz w:val="32"/>
          <w:szCs w:val="32"/>
          <w:lang w:bidi="ar"/>
        </w:rPr>
        <w:t>月</w:t>
      </w:r>
      <w:r>
        <w:rPr>
          <w:rFonts w:ascii="Times New Roman" w:hAnsi="Times New Roman" w:eastAsia="仿宋_GB2312" w:cs="宋体"/>
          <w:kern w:val="2"/>
          <w:sz w:val="32"/>
          <w:szCs w:val="32"/>
          <w:lang w:bidi="ar"/>
        </w:rPr>
        <w:t>5</w:t>
      </w:r>
      <w:r>
        <w:rPr>
          <w:rFonts w:hint="eastAsia" w:ascii="Times New Roman" w:hAnsi="Times New Roman" w:eastAsia="仿宋_GB2312" w:cs="宋体"/>
          <w:kern w:val="2"/>
          <w:sz w:val="32"/>
          <w:szCs w:val="32"/>
          <w:lang w:bidi="ar"/>
        </w:rPr>
        <w:t>日</w:t>
      </w:r>
    </w:p>
    <w:p w14:paraId="469BE712">
      <w:pPr>
        <w:spacing w:after="0" w:line="540" w:lineRule="exact"/>
        <w:ind w:firstLine="640" w:firstLineChars="200"/>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决赛：12</w:t>
      </w:r>
      <w:r>
        <w:rPr>
          <w:rFonts w:ascii="Times New Roman" w:hAnsi="Times New Roman" w:eastAsia="仿宋_GB2312" w:cs="宋体"/>
          <w:kern w:val="2"/>
          <w:sz w:val="32"/>
          <w:szCs w:val="32"/>
          <w:lang w:bidi="ar"/>
        </w:rPr>
        <w:t>月</w:t>
      </w:r>
      <w:r>
        <w:rPr>
          <w:rFonts w:hint="eastAsia" w:ascii="Times New Roman" w:hAnsi="Times New Roman" w:eastAsia="仿宋_GB2312" w:cs="宋体"/>
          <w:kern w:val="2"/>
          <w:sz w:val="32"/>
          <w:szCs w:val="32"/>
          <w:lang w:bidi="ar"/>
        </w:rPr>
        <w:t>19</w:t>
      </w:r>
      <w:r>
        <w:rPr>
          <w:rFonts w:ascii="Times New Roman" w:hAnsi="Times New Roman" w:eastAsia="仿宋_GB2312" w:cs="宋体"/>
          <w:kern w:val="2"/>
          <w:sz w:val="32"/>
          <w:szCs w:val="32"/>
          <w:lang w:bidi="ar"/>
        </w:rPr>
        <w:t>日</w:t>
      </w:r>
      <w:r>
        <w:rPr>
          <w:rFonts w:hint="eastAsia" w:ascii="Times New Roman" w:hAnsi="Times New Roman" w:eastAsia="仿宋_GB2312" w:cs="宋体"/>
          <w:kern w:val="2"/>
          <w:sz w:val="32"/>
          <w:szCs w:val="32"/>
          <w:lang w:bidi="ar"/>
        </w:rPr>
        <w:t>14</w:t>
      </w:r>
      <w:r>
        <w:rPr>
          <w:rFonts w:ascii="Times New Roman" w:hAnsi="Times New Roman" w:eastAsia="仿宋_GB2312" w:cs="宋体"/>
          <w:kern w:val="2"/>
          <w:sz w:val="32"/>
          <w:szCs w:val="32"/>
          <w:lang w:bidi="ar"/>
        </w:rPr>
        <w:t>:00—</w:t>
      </w:r>
      <w:r>
        <w:rPr>
          <w:rFonts w:hint="eastAsia" w:ascii="Times New Roman" w:hAnsi="Times New Roman" w:eastAsia="仿宋_GB2312" w:cs="宋体"/>
          <w:kern w:val="2"/>
          <w:sz w:val="32"/>
          <w:szCs w:val="32"/>
          <w:lang w:bidi="ar"/>
        </w:rPr>
        <w:t>12</w:t>
      </w:r>
      <w:r>
        <w:rPr>
          <w:rFonts w:ascii="Times New Roman" w:hAnsi="Times New Roman" w:eastAsia="仿宋_GB2312" w:cs="宋体"/>
          <w:kern w:val="2"/>
          <w:sz w:val="32"/>
          <w:szCs w:val="32"/>
          <w:lang w:bidi="ar"/>
        </w:rPr>
        <w:t>月</w:t>
      </w:r>
      <w:r>
        <w:rPr>
          <w:rFonts w:hint="eastAsia" w:ascii="Times New Roman" w:hAnsi="Times New Roman" w:eastAsia="仿宋_GB2312" w:cs="宋体"/>
          <w:kern w:val="2"/>
          <w:sz w:val="32"/>
          <w:szCs w:val="32"/>
          <w:lang w:bidi="ar"/>
        </w:rPr>
        <w:t>2</w:t>
      </w:r>
      <w:r>
        <w:rPr>
          <w:rFonts w:ascii="Times New Roman" w:hAnsi="Times New Roman" w:eastAsia="仿宋_GB2312" w:cs="宋体"/>
          <w:kern w:val="2"/>
          <w:sz w:val="32"/>
          <w:szCs w:val="32"/>
          <w:lang w:bidi="ar"/>
        </w:rPr>
        <w:t>0日1</w:t>
      </w:r>
      <w:r>
        <w:rPr>
          <w:rFonts w:hint="eastAsia" w:ascii="Times New Roman" w:hAnsi="Times New Roman" w:eastAsia="仿宋_GB2312" w:cs="宋体"/>
          <w:kern w:val="2"/>
          <w:sz w:val="32"/>
          <w:szCs w:val="32"/>
          <w:lang w:bidi="ar"/>
        </w:rPr>
        <w:t>7</w:t>
      </w:r>
      <w:r>
        <w:rPr>
          <w:rFonts w:ascii="Times New Roman" w:hAnsi="Times New Roman" w:eastAsia="仿宋_GB2312" w:cs="宋体"/>
          <w:kern w:val="2"/>
          <w:sz w:val="32"/>
          <w:szCs w:val="32"/>
          <w:lang w:bidi="ar"/>
        </w:rPr>
        <w:t>:00。</w:t>
      </w:r>
    </w:p>
    <w:p w14:paraId="65FC7C2C">
      <w:pPr>
        <w:spacing w:after="0" w:line="540" w:lineRule="exact"/>
        <w:ind w:firstLine="643" w:firstLineChars="200"/>
        <w:rPr>
          <w:rFonts w:ascii="Times New Roman" w:hAnsi="Times New Roman" w:eastAsia="仿宋_GB2312" w:cs="宋体"/>
          <w:kern w:val="2"/>
          <w:sz w:val="32"/>
          <w:szCs w:val="32"/>
          <w:lang w:bidi="ar"/>
        </w:rPr>
      </w:pPr>
      <w:r>
        <w:rPr>
          <w:rFonts w:ascii="Times New Roman" w:hAnsi="Times New Roman" w:eastAsia="仿宋_GB2312" w:cs="宋体"/>
          <w:b/>
          <w:bCs/>
          <w:kern w:val="2"/>
          <w:sz w:val="32"/>
          <w:szCs w:val="32"/>
          <w:lang w:bidi="ar"/>
        </w:rPr>
        <w:t>2.地点：</w:t>
      </w:r>
      <w:r>
        <w:rPr>
          <w:rFonts w:ascii="Times New Roman" w:hAnsi="Times New Roman" w:eastAsia="仿宋_GB2312" w:cs="宋体"/>
          <w:kern w:val="2"/>
          <w:sz w:val="32"/>
          <w:szCs w:val="32"/>
          <w:lang w:bidi="ar"/>
        </w:rPr>
        <w:t>南昌大学前湖南区江西医学院</w:t>
      </w:r>
      <w:r>
        <w:rPr>
          <w:rFonts w:hint="eastAsia" w:ascii="Times New Roman" w:hAnsi="Times New Roman" w:eastAsia="仿宋_GB2312" w:cs="宋体"/>
          <w:kern w:val="2"/>
          <w:sz w:val="32"/>
          <w:szCs w:val="32"/>
          <w:lang w:bidi="ar"/>
        </w:rPr>
        <w:t>（决赛）</w:t>
      </w:r>
      <w:r>
        <w:rPr>
          <w:rFonts w:ascii="Times New Roman" w:hAnsi="Times New Roman" w:eastAsia="仿宋_GB2312" w:cs="宋体"/>
          <w:kern w:val="2"/>
          <w:sz w:val="32"/>
          <w:szCs w:val="32"/>
          <w:lang w:bidi="ar"/>
        </w:rPr>
        <w:t>。</w:t>
      </w:r>
    </w:p>
    <w:p w14:paraId="22348DA3">
      <w:pPr>
        <w:spacing w:after="0" w:line="540" w:lineRule="exact"/>
        <w:ind w:firstLine="643" w:firstLineChars="200"/>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3.论坛设置：</w:t>
      </w:r>
      <w:r>
        <w:rPr>
          <w:rFonts w:hint="eastAsia" w:ascii="Times New Roman" w:hAnsi="Times New Roman" w:eastAsia="仿宋_GB2312" w:cs="宋体"/>
          <w:kern w:val="2"/>
          <w:sz w:val="32"/>
          <w:szCs w:val="32"/>
          <w:lang w:bidi="ar"/>
        </w:rPr>
        <w:t>本次论坛设三个分论坛，参赛队伍应根据作品所属学科方向选择其一申报，不得跨分论坛重复申报。论坛同期举办党建引领科研创新平行论坛，详见附件4。</w:t>
      </w:r>
    </w:p>
    <w:p w14:paraId="552A5E09">
      <w:pPr>
        <w:spacing w:after="0" w:line="540" w:lineRule="exact"/>
        <w:ind w:firstLine="640" w:firstLineChars="200"/>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（一）医学研究前沿：疾病发生机制、预防、诊断、治疗、预后与护理，以及精准医疗、临床转化等。</w:t>
      </w:r>
    </w:p>
    <w:p w14:paraId="55666579">
      <w:pPr>
        <w:spacing w:after="0" w:line="540" w:lineRule="exact"/>
        <w:ind w:firstLine="640" w:firstLineChars="200"/>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（二）生命科学前沿：基因表达调控、细胞信号转导、发育与再生、系统生物学等。</w:t>
      </w:r>
    </w:p>
    <w:p w14:paraId="544FA381">
      <w:pPr>
        <w:spacing w:after="0" w:line="540" w:lineRule="exact"/>
        <w:ind w:firstLine="640" w:firstLineChars="200"/>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（三）多学科交叉研究：医学生物材料、医学影像、生物信息、医学人工智能等。</w:t>
      </w:r>
    </w:p>
    <w:p w14:paraId="0E406FD2">
      <w:pPr>
        <w:spacing w:after="0" w:line="540" w:lineRule="exact"/>
        <w:ind w:firstLine="643" w:firstLineChars="200"/>
        <w:rPr>
          <w:rFonts w:ascii="黑体" w:hAnsi="黑体" w:eastAsia="黑体" w:cs="黑体"/>
          <w:b/>
          <w:sz w:val="32"/>
          <w:szCs w:val="32"/>
        </w:rPr>
      </w:pPr>
      <w:r>
        <w:rPr>
          <w:rFonts w:hint="eastAsia" w:ascii="黑体" w:hAnsi="黑体" w:eastAsia="黑体" w:cs="黑体"/>
          <w:b/>
          <w:sz w:val="32"/>
          <w:szCs w:val="32"/>
        </w:rPr>
        <w:t>五、赛制与赛程安排</w:t>
      </w:r>
    </w:p>
    <w:p w14:paraId="590E8A9A">
      <w:pPr>
        <w:spacing w:after="0" w:line="540" w:lineRule="exact"/>
        <w:rPr>
          <w:rFonts w:ascii="Times New Roman" w:hAnsi="Times New Roman" w:eastAsia="仿宋_GB2312" w:cs="宋体"/>
          <w:kern w:val="2"/>
          <w:sz w:val="32"/>
          <w:szCs w:val="32"/>
          <w:lang w:bidi="ar"/>
        </w:rPr>
      </w:pPr>
      <w:r>
        <w:rPr>
          <w:rFonts w:hint="eastAsia" w:ascii="楷体" w:hAnsi="楷体" w:eastAsia="楷体" w:cs="楷体"/>
          <w:b/>
          <w:sz w:val="24"/>
        </w:rPr>
        <w:t xml:space="preserve">  </w:t>
      </w:r>
      <w:r>
        <w:rPr>
          <w:rFonts w:hint="eastAsia" w:ascii="Times New Roman" w:hAnsi="Times New Roman" w:eastAsia="仿宋_GB2312" w:cs="宋体"/>
          <w:b/>
          <w:bCs/>
          <w:kern w:val="2"/>
          <w:sz w:val="32"/>
          <w:szCs w:val="32"/>
          <w:lang w:bidi="ar"/>
        </w:rPr>
        <w:t xml:space="preserve">  </w:t>
      </w:r>
      <w:r>
        <w:rPr>
          <w:rFonts w:hint="eastAsia" w:ascii="Times New Roman" w:hAnsi="Times New Roman" w:eastAsia="仿宋_GB2312" w:cs="宋体"/>
          <w:kern w:val="2"/>
          <w:sz w:val="32"/>
          <w:szCs w:val="32"/>
          <w:lang w:bidi="ar"/>
        </w:rPr>
        <w:t>论坛竞赛分初赛、复赛、决赛三个阶段。</w:t>
      </w:r>
    </w:p>
    <w:p w14:paraId="1DE82272">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1. 初赛</w:t>
      </w:r>
      <w:r>
        <w:rPr>
          <w:rFonts w:hint="eastAsia" w:ascii="Times New Roman" w:hAnsi="Times New Roman" w:eastAsia="仿宋_GB2312" w:cs="宋体"/>
          <w:kern w:val="2"/>
          <w:sz w:val="32"/>
          <w:szCs w:val="32"/>
          <w:lang w:bidi="ar"/>
        </w:rPr>
        <w:t>。由各高校自行组织，参赛队伍提交课题设计书，各校完成校内选拔后，将推荐名单与作品材料同步报送论坛组委会。</w:t>
      </w:r>
    </w:p>
    <w:p w14:paraId="6D7E237D">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2. 复赛。</w:t>
      </w:r>
      <w:r>
        <w:rPr>
          <w:rFonts w:hint="eastAsia" w:ascii="Times New Roman" w:hAnsi="Times New Roman" w:eastAsia="仿宋_GB2312" w:cs="宋体"/>
          <w:kern w:val="2"/>
          <w:sz w:val="32"/>
          <w:szCs w:val="32"/>
          <w:lang w:bidi="ar"/>
        </w:rPr>
        <w:t>论坛组委会对报送作品进行形式审查与资格审核，通过后组织专家开展匿名材料评审，按各分论坛申报作品数不超过40%的比例择优确定进入决赛的作品，并对入围名单进行公示。</w:t>
      </w:r>
    </w:p>
    <w:p w14:paraId="1B245578">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3. 决赛。</w:t>
      </w:r>
      <w:r>
        <w:rPr>
          <w:rFonts w:hint="eastAsia" w:ascii="Times New Roman" w:hAnsi="Times New Roman" w:eastAsia="仿宋_GB2312" w:cs="宋体"/>
          <w:kern w:val="2"/>
          <w:sz w:val="32"/>
          <w:szCs w:val="32"/>
          <w:lang w:bidi="ar"/>
        </w:rPr>
        <w:t>采用现场PPT答辩形式，由各分论坛评审专家组现场打分。决赛期间同步举办参赛作品墙报展示及专家主旨报告。</w:t>
      </w:r>
    </w:p>
    <w:p w14:paraId="5BEF952A">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4. 参赛要求。</w:t>
      </w:r>
      <w:r>
        <w:rPr>
          <w:rFonts w:hint="eastAsia" w:ascii="Times New Roman" w:hAnsi="Times New Roman" w:eastAsia="仿宋_GB2312" w:cs="宋体"/>
          <w:kern w:val="2"/>
          <w:sz w:val="32"/>
          <w:szCs w:val="32"/>
          <w:lang w:bidi="ar"/>
        </w:rPr>
        <w:t>参赛队伍学生须为江西省内高校在读全日制研究生，每支队伍学生不超过3人，每位研究生只能代表1支队伍参赛；每支队伍指导教师不超过2人，且每位教师只能指导1支队伍。</w:t>
      </w:r>
    </w:p>
    <w:p w14:paraId="113A4B6C">
      <w:pPr>
        <w:spacing w:after="0" w:line="540" w:lineRule="exact"/>
        <w:ind w:firstLine="964" w:firstLineChars="300"/>
        <w:jc w:val="both"/>
        <w:rPr>
          <w:rFonts w:ascii="Times New Roman" w:hAnsi="Times New Roman" w:eastAsia="仿宋_GB2312" w:cs="宋体"/>
          <w:b/>
          <w:bCs/>
          <w:kern w:val="2"/>
          <w:sz w:val="32"/>
          <w:szCs w:val="32"/>
          <w:lang w:bidi="ar"/>
        </w:rPr>
      </w:pPr>
      <w:r>
        <w:rPr>
          <w:rFonts w:hint="eastAsia" w:ascii="Times New Roman" w:hAnsi="Times New Roman" w:eastAsia="仿宋_GB2312" w:cs="宋体"/>
          <w:b/>
          <w:bCs/>
          <w:kern w:val="2"/>
          <w:sz w:val="32"/>
          <w:szCs w:val="32"/>
          <w:lang w:bidi="ar"/>
        </w:rPr>
        <w:t>5. 评分标准</w:t>
      </w:r>
    </w:p>
    <w:p w14:paraId="046C1593">
      <w:pPr>
        <w:spacing w:after="0" w:line="540" w:lineRule="exact"/>
        <w:ind w:firstLine="960"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初赛与复赛：创新性</w:t>
      </w:r>
      <w:r>
        <w:rPr>
          <w:rFonts w:ascii="Times New Roman" w:hAnsi="Times New Roman" w:eastAsia="仿宋_GB2312" w:cs="宋体"/>
          <w:kern w:val="2"/>
          <w:sz w:val="32"/>
          <w:szCs w:val="32"/>
          <w:lang w:bidi="ar"/>
        </w:rPr>
        <w:t>4</w:t>
      </w:r>
      <w:r>
        <w:rPr>
          <w:rFonts w:hint="eastAsia" w:ascii="Times New Roman" w:hAnsi="Times New Roman" w:eastAsia="仿宋_GB2312" w:cs="宋体"/>
          <w:kern w:val="2"/>
          <w:sz w:val="32"/>
          <w:szCs w:val="32"/>
          <w:lang w:bidi="ar"/>
        </w:rPr>
        <w:t>0%、科学逻辑</w:t>
      </w:r>
      <w:r>
        <w:rPr>
          <w:rFonts w:ascii="Times New Roman" w:hAnsi="Times New Roman" w:eastAsia="仿宋_GB2312" w:cs="宋体"/>
          <w:kern w:val="2"/>
          <w:sz w:val="32"/>
          <w:szCs w:val="32"/>
          <w:lang w:bidi="ar"/>
        </w:rPr>
        <w:t>4</w:t>
      </w:r>
      <w:r>
        <w:rPr>
          <w:rFonts w:hint="eastAsia" w:ascii="Times New Roman" w:hAnsi="Times New Roman" w:eastAsia="仿宋_GB2312" w:cs="宋体"/>
          <w:kern w:val="2"/>
          <w:sz w:val="32"/>
          <w:szCs w:val="32"/>
          <w:lang w:bidi="ar"/>
        </w:rPr>
        <w:t>0%、应用前景20%。</w:t>
      </w:r>
    </w:p>
    <w:p w14:paraId="418469BD">
      <w:pPr>
        <w:spacing w:after="0" w:line="540" w:lineRule="exact"/>
        <w:ind w:firstLine="960"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决赛：创新性30%、科学逻辑30%、表达与问答20%、应用前景20%。具体评分细则以评审通知为准。</w:t>
      </w:r>
    </w:p>
    <w:p w14:paraId="0FD9607D">
      <w:pPr>
        <w:spacing w:after="0" w:line="540" w:lineRule="exact"/>
        <w:ind w:firstLine="643" w:firstLineChars="200"/>
        <w:rPr>
          <w:rFonts w:ascii="黑体" w:hAnsi="黑体" w:eastAsia="黑体" w:cs="黑体"/>
          <w:b/>
          <w:sz w:val="32"/>
          <w:szCs w:val="32"/>
        </w:rPr>
      </w:pPr>
      <w:r>
        <w:rPr>
          <w:rFonts w:hint="eastAsia" w:ascii="黑体" w:hAnsi="黑体" w:eastAsia="黑体" w:cs="黑体"/>
          <w:b/>
          <w:sz w:val="32"/>
          <w:szCs w:val="32"/>
        </w:rPr>
        <w:t>六、奖项设置</w:t>
      </w:r>
    </w:p>
    <w:p w14:paraId="2157534F">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1.</w:t>
      </w:r>
      <w:r>
        <w:rPr>
          <w:rFonts w:hint="eastAsia" w:ascii="Times New Roman" w:hAnsi="Times New Roman" w:eastAsia="仿宋_GB2312" w:cs="宋体"/>
          <w:kern w:val="2"/>
          <w:sz w:val="32"/>
          <w:szCs w:val="32"/>
          <w:lang w:bidi="ar"/>
        </w:rPr>
        <w:t>设置特等奖、一等奖、二等奖、三等奖。按进入决赛的作品数为基数，三个分论坛分别设置特等奖10%、一等奖20%、二等奖30%、三等奖40%，各奖项名额按四舍五入取整，由</w:t>
      </w:r>
      <w:r>
        <w:rPr>
          <w:rFonts w:hint="eastAsia" w:ascii="Times New Roman" w:hAnsi="Times New Roman" w:eastAsia="仿宋_GB2312" w:cs="宋体"/>
          <w:kern w:val="2"/>
          <w:sz w:val="32"/>
          <w:szCs w:val="32"/>
          <w:lang w:val="en-US" w:eastAsia="zh-CN" w:bidi="ar"/>
        </w:rPr>
        <w:t>论坛</w:t>
      </w:r>
      <w:r>
        <w:rPr>
          <w:rFonts w:hint="eastAsia" w:ascii="Times New Roman" w:hAnsi="Times New Roman" w:eastAsia="仿宋_GB2312" w:cs="宋体"/>
          <w:kern w:val="2"/>
          <w:sz w:val="32"/>
          <w:szCs w:val="32"/>
          <w:lang w:bidi="ar"/>
        </w:rPr>
        <w:t>组委会统一颁发获奖证书。</w:t>
      </w:r>
    </w:p>
    <w:p w14:paraId="2E23C482">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2.</w:t>
      </w:r>
      <w:r>
        <w:rPr>
          <w:rFonts w:hint="eastAsia" w:ascii="Times New Roman" w:hAnsi="Times New Roman" w:eastAsia="仿宋_GB2312" w:cs="宋体"/>
          <w:kern w:val="2"/>
          <w:sz w:val="32"/>
          <w:szCs w:val="32"/>
          <w:lang w:bidi="ar"/>
        </w:rPr>
        <w:t>为鼓励高校教师参与指导，大赛所颁证书将体现指导</w:t>
      </w:r>
      <w:r>
        <w:rPr>
          <w:rFonts w:hint="eastAsia" w:ascii="Times New Roman" w:hAnsi="Times New Roman" w:eastAsia="仿宋_GB2312" w:cs="宋体"/>
          <w:kern w:val="2"/>
          <w:sz w:val="32"/>
          <w:szCs w:val="32"/>
          <w:lang w:val="en-US" w:eastAsia="zh-CN" w:bidi="ar"/>
        </w:rPr>
        <w:t>教师</w:t>
      </w:r>
      <w:r>
        <w:rPr>
          <w:rFonts w:hint="eastAsia" w:ascii="Times New Roman" w:hAnsi="Times New Roman" w:eastAsia="仿宋_GB2312" w:cs="宋体"/>
          <w:kern w:val="2"/>
          <w:sz w:val="32"/>
          <w:szCs w:val="32"/>
          <w:lang w:bidi="ar"/>
        </w:rPr>
        <w:t>姓名。</w:t>
      </w:r>
    </w:p>
    <w:p w14:paraId="2D367BA8">
      <w:pPr>
        <w:spacing w:after="0" w:line="540" w:lineRule="exact"/>
        <w:ind w:firstLine="643" w:firstLineChars="200"/>
        <w:rPr>
          <w:rFonts w:ascii="黑体" w:hAnsi="黑体" w:eastAsia="黑体" w:cs="黑体"/>
          <w:b/>
          <w:sz w:val="32"/>
          <w:szCs w:val="32"/>
        </w:rPr>
      </w:pPr>
      <w:r>
        <w:rPr>
          <w:rFonts w:hint="eastAsia" w:ascii="黑体" w:hAnsi="黑体" w:eastAsia="黑体" w:cs="黑体"/>
          <w:b/>
          <w:sz w:val="32"/>
          <w:szCs w:val="32"/>
        </w:rPr>
        <w:t>七、作品要求</w:t>
      </w:r>
    </w:p>
    <w:p w14:paraId="1E329A00">
      <w:pPr>
        <w:spacing w:after="0" w:line="540" w:lineRule="exact"/>
        <w:ind w:firstLine="964" w:firstLineChars="300"/>
        <w:jc w:val="both"/>
        <w:rPr>
          <w:rFonts w:ascii="Times New Roman" w:hAnsi="Times New Roman" w:eastAsia="仿宋_GB2312" w:cs="宋体"/>
          <w:b/>
          <w:bCs/>
          <w:kern w:val="2"/>
          <w:sz w:val="32"/>
          <w:szCs w:val="32"/>
          <w:lang w:bidi="ar"/>
        </w:rPr>
      </w:pPr>
      <w:r>
        <w:rPr>
          <w:rFonts w:hint="eastAsia" w:ascii="Times New Roman" w:hAnsi="Times New Roman" w:eastAsia="仿宋_GB2312" w:cs="宋体"/>
          <w:b/>
          <w:bCs/>
          <w:kern w:val="2"/>
          <w:sz w:val="32"/>
          <w:szCs w:val="32"/>
          <w:lang w:bidi="ar"/>
        </w:rPr>
        <w:t>1. 作品类型</w:t>
      </w:r>
    </w:p>
    <w:p w14:paraId="164AADCC">
      <w:pPr>
        <w:spacing w:after="0" w:line="540" w:lineRule="exact"/>
        <w:ind w:firstLine="960"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参赛队伍应结合所选分论坛方向撰写科研课题设计报告，作品须为原创且尚未正式发表。</w:t>
      </w:r>
    </w:p>
    <w:p w14:paraId="49FA1CA3">
      <w:pPr>
        <w:numPr>
          <w:ilvl w:val="0"/>
          <w:numId w:val="1"/>
        </w:numPr>
        <w:spacing w:after="0" w:line="540" w:lineRule="exact"/>
        <w:ind w:firstLine="964" w:firstLineChars="300"/>
        <w:jc w:val="both"/>
        <w:rPr>
          <w:rFonts w:ascii="Times New Roman" w:hAnsi="Times New Roman" w:eastAsia="仿宋_GB2312" w:cs="宋体"/>
          <w:b/>
          <w:bCs/>
          <w:kern w:val="2"/>
          <w:sz w:val="32"/>
          <w:szCs w:val="32"/>
          <w:lang w:bidi="ar"/>
        </w:rPr>
      </w:pPr>
      <w:r>
        <w:rPr>
          <w:rFonts w:hint="eastAsia" w:ascii="Times New Roman" w:hAnsi="Times New Roman" w:eastAsia="仿宋_GB2312" w:cs="宋体"/>
          <w:b/>
          <w:bCs/>
          <w:kern w:val="2"/>
          <w:sz w:val="32"/>
          <w:szCs w:val="32"/>
          <w:lang w:bidi="ar"/>
        </w:rPr>
        <w:t>格式规范</w:t>
      </w:r>
    </w:p>
    <w:p w14:paraId="1B297587">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（一）语言</w:t>
      </w:r>
      <w:r>
        <w:rPr>
          <w:rFonts w:hint="eastAsia" w:ascii="Times New Roman" w:hAnsi="Times New Roman" w:eastAsia="仿宋_GB2312" w:cs="宋体"/>
          <w:kern w:val="2"/>
          <w:sz w:val="32"/>
          <w:szCs w:val="32"/>
          <w:lang w:bidi="ar"/>
        </w:rPr>
        <w:t>：中文或英文均可。</w:t>
      </w:r>
    </w:p>
    <w:p w14:paraId="208E8D7E">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（二）结构：</w:t>
      </w:r>
      <w:r>
        <w:rPr>
          <w:rFonts w:hint="eastAsia" w:ascii="Times New Roman" w:hAnsi="Times New Roman" w:eastAsia="仿宋_GB2312" w:cs="宋体"/>
          <w:kern w:val="2"/>
          <w:sz w:val="32"/>
          <w:szCs w:val="32"/>
          <w:lang w:bidi="ar"/>
        </w:rPr>
        <w:t>依次包括封面（作品名称、所属分论坛、学科分类，盲审版须隐去作者、导师及单位信息）、摘要、关键词、目录、正文、参考文献、佐证材料（如查重报告、伦理审批文件、知情同意书等）。</w:t>
      </w:r>
    </w:p>
    <w:p w14:paraId="17D6DF43">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（三）篇幅：</w:t>
      </w:r>
      <w:r>
        <w:rPr>
          <w:rFonts w:hint="eastAsia" w:ascii="Times New Roman" w:hAnsi="Times New Roman" w:eastAsia="仿宋_GB2312" w:cs="宋体"/>
          <w:kern w:val="2"/>
          <w:sz w:val="32"/>
          <w:szCs w:val="32"/>
          <w:lang w:bidi="ar"/>
        </w:rPr>
        <w:t>正文总字数5000～10000字（不含参考文献和附录），全文一般不超过20页。</w:t>
      </w:r>
    </w:p>
    <w:p w14:paraId="293FC191">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（四）盲审要求：</w:t>
      </w:r>
      <w:r>
        <w:rPr>
          <w:rFonts w:hint="eastAsia" w:ascii="Times New Roman" w:hAnsi="Times New Roman" w:eastAsia="仿宋_GB2312" w:cs="宋体"/>
          <w:kern w:val="2"/>
          <w:sz w:val="32"/>
          <w:szCs w:val="32"/>
          <w:lang w:bidi="ar"/>
        </w:rPr>
        <w:t>提交的正文及佐证材料中不得出现任何作者、导师及单位信息，违反者取消参评资格。</w:t>
      </w:r>
    </w:p>
    <w:p w14:paraId="0DF1A24F">
      <w:pPr>
        <w:spacing w:after="0" w:line="540" w:lineRule="exact"/>
        <w:ind w:firstLine="643" w:firstLineChars="200"/>
        <w:rPr>
          <w:rFonts w:ascii="黑体" w:hAnsi="黑体" w:eastAsia="黑体" w:cs="黑体"/>
          <w:b/>
          <w:sz w:val="32"/>
          <w:szCs w:val="32"/>
        </w:rPr>
      </w:pPr>
      <w:r>
        <w:rPr>
          <w:rFonts w:hint="eastAsia" w:ascii="黑体" w:hAnsi="黑体" w:eastAsia="黑体" w:cs="黑体"/>
          <w:b/>
          <w:sz w:val="32"/>
          <w:szCs w:val="32"/>
        </w:rPr>
        <w:t>八、学术诚信要求</w:t>
      </w:r>
    </w:p>
    <w:p w14:paraId="09EC60E2">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1. 未发表声明：</w:t>
      </w:r>
      <w:r>
        <w:rPr>
          <w:rFonts w:hint="eastAsia" w:ascii="Times New Roman" w:hAnsi="Times New Roman" w:eastAsia="仿宋_GB2312" w:cs="宋体"/>
          <w:kern w:val="2"/>
          <w:sz w:val="32"/>
          <w:szCs w:val="32"/>
          <w:lang w:bidi="ar"/>
        </w:rPr>
        <w:t>作品应为作者在读研究生期间取得且尚未正式发表的研究成果。论坛不公开出版作品集，作品仅作学术交流使用，不影响后续课题开展及期刊投稿。</w:t>
      </w:r>
    </w:p>
    <w:p w14:paraId="4C4D69B6">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2. 材料真实性：</w:t>
      </w:r>
      <w:r>
        <w:rPr>
          <w:rFonts w:hint="eastAsia" w:ascii="Times New Roman" w:hAnsi="Times New Roman" w:eastAsia="仿宋_GB2312" w:cs="宋体"/>
          <w:kern w:val="2"/>
          <w:sz w:val="32"/>
          <w:szCs w:val="32"/>
          <w:lang w:bidi="ar"/>
        </w:rPr>
        <w:t>作品涉及的科技成果、知识产权、主体资质、财务数据、荣誉奖项等内容必须真实有效，核心成果须由团队成员自主完成并作出主要贡献。严禁抄袭盗用他人成果、提交虚假材料、对内容作脱离实际的过度包装，严禁捏造数据、篡改图片。</w:t>
      </w:r>
    </w:p>
    <w:p w14:paraId="50DD3A04">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3. 重复参赛限制：</w:t>
      </w:r>
      <w:r>
        <w:rPr>
          <w:rFonts w:hint="eastAsia" w:ascii="Times New Roman" w:hAnsi="Times New Roman" w:eastAsia="仿宋_GB2312" w:cs="宋体"/>
          <w:kern w:val="2"/>
          <w:sz w:val="32"/>
          <w:szCs w:val="32"/>
          <w:lang w:bidi="ar"/>
        </w:rPr>
        <w:t>已在"互联网+"、"创青春"、"挑战杯"等纳入《全国普通高校大学生竞赛榜单内竞赛项目名单》的赛事中获得省级及以上奖项的作品，或核心内容与上述获奖作品高度相似的项目，不得报名参赛；严禁通过变更项目名称、调整项目负责人、修改展示材料等方式，将同一项目跨分论坛、跨组别重复申报。</w:t>
      </w:r>
    </w:p>
    <w:p w14:paraId="52078F8E">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4. AI使用声明：</w:t>
      </w:r>
      <w:r>
        <w:rPr>
          <w:rFonts w:hint="eastAsia" w:ascii="Times New Roman" w:hAnsi="Times New Roman" w:eastAsia="仿宋_GB2312" w:cs="宋体"/>
          <w:kern w:val="2"/>
          <w:sz w:val="32"/>
          <w:szCs w:val="32"/>
          <w:lang w:bidi="ar"/>
        </w:rPr>
        <w:t>如使用生成式人工智能辅助写作（仅限语言润色或文献整理），须在正文末尾标注AI使用声明；不得使用AI生成核心科学假说、实验设计或研究数据。在佐证材料中须附查重报告，查重率要求不超过15%。</w:t>
      </w:r>
    </w:p>
    <w:p w14:paraId="071B2E34">
      <w:pPr>
        <w:spacing w:after="0" w:line="540" w:lineRule="exact"/>
        <w:ind w:firstLine="964"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b/>
          <w:bCs/>
          <w:kern w:val="2"/>
          <w:sz w:val="32"/>
          <w:szCs w:val="32"/>
          <w:lang w:bidi="ar"/>
        </w:rPr>
        <w:t>5. 违规处理：</w:t>
      </w:r>
      <w:r>
        <w:rPr>
          <w:rFonts w:hint="eastAsia" w:ascii="Times New Roman" w:hAnsi="Times New Roman" w:eastAsia="仿宋_GB2312" w:cs="宋体"/>
          <w:kern w:val="2"/>
          <w:sz w:val="32"/>
          <w:szCs w:val="32"/>
          <w:lang w:bidi="ar"/>
        </w:rPr>
        <w:t>经查实存在上述违规情形的，取消该作品的参评成绩与晋级资格。</w:t>
      </w:r>
    </w:p>
    <w:p w14:paraId="38C83EC8">
      <w:pPr>
        <w:spacing w:after="0" w:line="540" w:lineRule="exact"/>
        <w:ind w:firstLine="643" w:firstLineChars="200"/>
        <w:rPr>
          <w:rFonts w:ascii="黑体" w:hAnsi="黑体" w:eastAsia="黑体" w:cs="黑体"/>
          <w:b/>
          <w:sz w:val="32"/>
          <w:szCs w:val="32"/>
        </w:rPr>
      </w:pPr>
      <w:r>
        <w:rPr>
          <w:rFonts w:hint="eastAsia" w:ascii="黑体" w:hAnsi="黑体" w:eastAsia="黑体" w:cs="黑体"/>
          <w:b/>
          <w:sz w:val="32"/>
          <w:szCs w:val="32"/>
        </w:rPr>
        <w:t>九、其他事项</w:t>
      </w:r>
    </w:p>
    <w:p w14:paraId="751D59D7">
      <w:pPr>
        <w:spacing w:after="0" w:line="540" w:lineRule="exact"/>
        <w:ind w:firstLine="960"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1. 本次论坛是培养科研创新精神和团队合作意识的重要项目，各研究生培养单位要高度重视竞赛工作，广泛动员、积极组织研究生组队参赛。</w:t>
      </w:r>
    </w:p>
    <w:p w14:paraId="020C8F7C">
      <w:pPr>
        <w:spacing w:after="0" w:line="540" w:lineRule="exact"/>
        <w:ind w:firstLine="960"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2.费用：论坛不收取注册费，参会人员的交通餐饮及住宿费用由所在单位承担。</w:t>
      </w:r>
    </w:p>
    <w:p w14:paraId="36E93D9F">
      <w:pPr>
        <w:spacing w:after="0" w:line="540" w:lineRule="exact"/>
        <w:ind w:firstLine="960"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3. 作品权属：参赛作品的知识产权归作者及其所在单位所有，论坛组委会有权在非商业用途下对作品进行展示与汇编。</w:t>
      </w:r>
    </w:p>
    <w:p w14:paraId="2CEDD1BC">
      <w:pPr>
        <w:spacing w:after="0" w:line="540" w:lineRule="exact"/>
        <w:ind w:firstLine="960" w:firstLineChars="300"/>
        <w:jc w:val="both"/>
        <w:rPr>
          <w:rFonts w:cstheme="minorHAnsi"/>
          <w:kern w:val="2"/>
          <w:sz w:val="32"/>
          <w:szCs w:val="32"/>
          <w:lang w:bidi="ar"/>
        </w:rPr>
      </w:pPr>
      <w:r>
        <w:rPr>
          <w:rFonts w:hint="eastAsia" w:ascii="Times New Roman" w:hAnsi="Times New Roman" w:eastAsia="仿宋_GB2312" w:cs="宋体"/>
          <w:kern w:val="2"/>
          <w:sz w:val="32"/>
          <w:szCs w:val="32"/>
          <w:lang w:bidi="ar"/>
        </w:rPr>
        <w:t>4. 本论坛后续通知请关注</w:t>
      </w:r>
      <w:r>
        <w:rPr>
          <w:rFonts w:cstheme="minorHAnsi"/>
          <w:kern w:val="2"/>
          <w:sz w:val="32"/>
          <w:szCs w:val="32"/>
          <w:lang w:bidi="ar"/>
        </w:rPr>
        <w:t>https://bms.ncu.edu.cn</w:t>
      </w:r>
      <w:r>
        <w:rPr>
          <w:rFonts w:hint="eastAsia" w:cstheme="minorHAnsi"/>
          <w:kern w:val="2"/>
          <w:sz w:val="32"/>
          <w:szCs w:val="32"/>
          <w:lang w:bidi="ar"/>
        </w:rPr>
        <w:t>。</w:t>
      </w:r>
    </w:p>
    <w:p w14:paraId="3A93E307">
      <w:pPr>
        <w:spacing w:after="0" w:line="540" w:lineRule="exact"/>
        <w:ind w:firstLine="960" w:firstLineChars="300"/>
        <w:jc w:val="both"/>
        <w:rPr>
          <w:rFonts w:ascii="Times New Roman" w:hAnsi="Times New Roman" w:eastAsia="仿宋_GB2312" w:cs="宋体"/>
          <w:kern w:val="2"/>
          <w:sz w:val="32"/>
          <w:szCs w:val="32"/>
          <w:lang w:bidi="ar"/>
        </w:rPr>
      </w:pPr>
      <w:r>
        <w:rPr>
          <w:rFonts w:hint="eastAsia" w:ascii="Times New Roman" w:hAnsi="Times New Roman" w:cs="宋体"/>
          <w:kern w:val="2"/>
          <w:sz w:val="32"/>
          <w:szCs w:val="32"/>
          <w:lang w:bidi="ar"/>
        </w:rPr>
        <w:t>5</w:t>
      </w:r>
      <w:r>
        <w:rPr>
          <w:rFonts w:ascii="Times New Roman" w:hAnsi="Times New Roman" w:cs="宋体"/>
          <w:kern w:val="2"/>
          <w:sz w:val="32"/>
          <w:szCs w:val="32"/>
          <w:lang w:bidi="ar"/>
        </w:rPr>
        <w:t xml:space="preserve">. </w:t>
      </w:r>
      <w:r>
        <w:rPr>
          <w:rFonts w:hint="eastAsia" w:ascii="Times New Roman" w:hAnsi="Times New Roman" w:eastAsia="仿宋_GB2312" w:cs="宋体"/>
          <w:kern w:val="2"/>
          <w:sz w:val="32"/>
          <w:szCs w:val="32"/>
          <w:lang w:bidi="ar"/>
        </w:rPr>
        <w:t>未尽事宜，请联系</w:t>
      </w:r>
    </w:p>
    <w:p w14:paraId="56795331">
      <w:pPr>
        <w:spacing w:after="0" w:line="540" w:lineRule="exact"/>
        <w:ind w:firstLine="960" w:firstLineChars="300"/>
        <w:jc w:val="both"/>
        <w:rPr>
          <w:rFonts w:ascii="仿宋_GB2312" w:hAnsi="仿宋_GB2312" w:eastAsia="仿宋_GB2312" w:cs="仿宋_GB2312"/>
          <w:kern w:val="2"/>
          <w:sz w:val="32"/>
          <w:szCs w:val="32"/>
          <w:lang w:bidi="ar"/>
        </w:rPr>
      </w:pPr>
      <w:r>
        <w:rPr>
          <w:rFonts w:hint="eastAsia" w:ascii="仿宋_GB2312" w:hAnsi="仿宋_GB2312" w:eastAsia="仿宋_GB2312" w:cs="仿宋_GB2312"/>
          <w:kern w:val="2"/>
          <w:sz w:val="32"/>
          <w:szCs w:val="32"/>
          <w:lang w:bidi="ar"/>
        </w:rPr>
        <w:t>联系人：谢老师、刘老师</w:t>
      </w:r>
    </w:p>
    <w:p w14:paraId="07795BDE">
      <w:pPr>
        <w:spacing w:after="0" w:line="540" w:lineRule="exact"/>
        <w:ind w:firstLine="960" w:firstLineChars="300"/>
        <w:jc w:val="both"/>
        <w:rPr>
          <w:rFonts w:ascii="Times New Roman" w:hAnsi="Times New Roman" w:cs="宋体"/>
          <w:kern w:val="2"/>
          <w:sz w:val="32"/>
          <w:szCs w:val="32"/>
          <w:lang w:bidi="ar"/>
        </w:rPr>
      </w:pPr>
      <w:r>
        <w:rPr>
          <w:rFonts w:hint="eastAsia" w:ascii="Times New Roman" w:hAnsi="Times New Roman" w:eastAsia="仿宋_GB2312" w:cs="宋体"/>
          <w:kern w:val="2"/>
          <w:sz w:val="32"/>
          <w:szCs w:val="32"/>
          <w:lang w:bidi="ar"/>
        </w:rPr>
        <w:t>联系电话：</w:t>
      </w:r>
      <w:r>
        <w:rPr>
          <w:rFonts w:hint="eastAsia" w:ascii="Times New Roman" w:hAnsi="Times New Roman" w:cs="宋体"/>
          <w:kern w:val="2"/>
          <w:sz w:val="32"/>
          <w:szCs w:val="32"/>
          <w:lang w:bidi="ar"/>
        </w:rPr>
        <w:t>1</w:t>
      </w:r>
      <w:r>
        <w:rPr>
          <w:rFonts w:ascii="Times New Roman" w:hAnsi="Times New Roman" w:cs="宋体"/>
          <w:kern w:val="2"/>
          <w:sz w:val="32"/>
          <w:szCs w:val="32"/>
          <w:lang w:bidi="ar"/>
        </w:rPr>
        <w:t>8870035196</w:t>
      </w:r>
      <w:r>
        <w:rPr>
          <w:rFonts w:hint="eastAsia" w:ascii="Times New Roman" w:hAnsi="Times New Roman" w:cs="宋体"/>
          <w:kern w:val="2"/>
          <w:sz w:val="32"/>
          <w:szCs w:val="32"/>
          <w:lang w:bidi="ar"/>
        </w:rPr>
        <w:t>、0791-86360556</w:t>
      </w:r>
    </w:p>
    <w:p w14:paraId="55C5F7B0">
      <w:pPr>
        <w:spacing w:after="0" w:line="540" w:lineRule="exact"/>
        <w:ind w:firstLine="960" w:firstLineChars="300"/>
        <w:jc w:val="both"/>
        <w:rPr>
          <w:rFonts w:ascii="Times New Roman" w:hAnsi="Times New Roman" w:cs="宋体"/>
          <w:kern w:val="2"/>
          <w:sz w:val="32"/>
          <w:szCs w:val="32"/>
          <w:lang w:bidi="ar"/>
        </w:rPr>
      </w:pPr>
      <w:r>
        <w:rPr>
          <w:rFonts w:hint="eastAsia" w:ascii="Times New Roman" w:hAnsi="Times New Roman" w:eastAsia="仿宋_GB2312" w:cs="宋体"/>
          <w:kern w:val="2"/>
          <w:sz w:val="32"/>
          <w:szCs w:val="32"/>
          <w:lang w:bidi="ar"/>
        </w:rPr>
        <w:t>电子邮箱：</w:t>
      </w:r>
      <w:r>
        <w:rPr>
          <w:rFonts w:ascii="Times New Roman" w:hAnsi="Times New Roman" w:cs="宋体"/>
          <w:kern w:val="2"/>
          <w:sz w:val="32"/>
          <w:szCs w:val="32"/>
          <w:lang w:bidi="ar"/>
        </w:rPr>
        <w:t>jxswyxlt@163.com</w:t>
      </w:r>
    </w:p>
    <w:p w14:paraId="26BC02F1">
      <w:pPr>
        <w:spacing w:after="0" w:line="540" w:lineRule="exact"/>
        <w:ind w:firstLine="960" w:firstLineChars="300"/>
        <w:jc w:val="both"/>
        <w:rPr>
          <w:rFonts w:ascii="Times New Roman" w:hAnsi="Times New Roman" w:eastAsia="仿宋_GB2312" w:cs="宋体"/>
          <w:kern w:val="2"/>
          <w:sz w:val="32"/>
          <w:szCs w:val="32"/>
          <w:lang w:bidi="ar"/>
        </w:rPr>
      </w:pPr>
    </w:p>
    <w:p w14:paraId="15C98F86">
      <w:pPr>
        <w:spacing w:after="0" w:line="540" w:lineRule="exact"/>
        <w:ind w:firstLine="964" w:firstLineChars="300"/>
        <w:jc w:val="both"/>
        <w:rPr>
          <w:rFonts w:ascii="Times New Roman" w:hAnsi="Times New Roman" w:eastAsia="仿宋_GB2312" w:cs="宋体"/>
          <w:b/>
          <w:bCs/>
          <w:kern w:val="2"/>
          <w:sz w:val="32"/>
          <w:szCs w:val="32"/>
          <w:lang w:bidi="ar"/>
        </w:rPr>
      </w:pPr>
      <w:r>
        <w:rPr>
          <w:rFonts w:hint="eastAsia" w:ascii="Times New Roman" w:hAnsi="Times New Roman" w:eastAsia="仿宋_GB2312" w:cs="宋体"/>
          <w:b/>
          <w:bCs/>
          <w:kern w:val="2"/>
          <w:sz w:val="32"/>
          <w:szCs w:val="32"/>
          <w:lang w:bidi="ar"/>
        </w:rPr>
        <w:t>附件：</w:t>
      </w:r>
    </w:p>
    <w:p w14:paraId="7093D574">
      <w:pPr>
        <w:spacing w:after="0" w:line="540" w:lineRule="exact"/>
        <w:ind w:firstLine="960"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1.首届江西省研究生生物医学创新设计论坛（2026）科研课题设计报告模板</w:t>
      </w:r>
    </w:p>
    <w:p w14:paraId="7270B1CF">
      <w:pPr>
        <w:spacing w:after="0" w:line="540" w:lineRule="exact"/>
        <w:ind w:firstLine="960"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2.学术诚信与AI使用声明</w:t>
      </w:r>
    </w:p>
    <w:p w14:paraId="686236FA">
      <w:pPr>
        <w:spacing w:after="0" w:line="540" w:lineRule="exact"/>
        <w:ind w:firstLine="960"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3.首届江西省研究生生物医学创新设计论坛（2026）报名表</w:t>
      </w:r>
    </w:p>
    <w:p w14:paraId="1AE3FA80">
      <w:pPr>
        <w:spacing w:after="0" w:line="540" w:lineRule="exact"/>
        <w:ind w:firstLine="960" w:firstLineChars="300"/>
        <w:jc w:val="both"/>
        <w:rPr>
          <w:rFonts w:ascii="Times New Roman" w:hAnsi="Times New Roman" w:eastAsia="仿宋_GB2312" w:cs="宋体"/>
          <w:kern w:val="2"/>
          <w:sz w:val="32"/>
          <w:szCs w:val="32"/>
          <w:lang w:bidi="ar"/>
        </w:rPr>
      </w:pPr>
      <w:r>
        <w:rPr>
          <w:rFonts w:ascii="Times New Roman" w:hAnsi="Times New Roman" w:eastAsia="仿宋_GB2312" w:cs="宋体"/>
          <w:kern w:val="2"/>
          <w:sz w:val="32"/>
          <w:szCs w:val="32"/>
          <w:lang w:bidi="ar"/>
        </w:rPr>
        <w:t>4</w:t>
      </w:r>
      <w:r>
        <w:rPr>
          <w:rFonts w:hint="eastAsia" w:ascii="Times New Roman" w:hAnsi="Times New Roman" w:eastAsia="仿宋_GB2312" w:cs="宋体"/>
          <w:kern w:val="2"/>
          <w:sz w:val="32"/>
          <w:szCs w:val="32"/>
          <w:lang w:bidi="ar"/>
        </w:rPr>
        <w:t>.党建引领科研创新平行论坛（生物医学相关专业师生）方案</w:t>
      </w:r>
    </w:p>
    <w:p w14:paraId="370DC6A2">
      <w:pPr>
        <w:spacing w:after="0" w:line="540" w:lineRule="exact"/>
        <w:ind w:firstLine="960"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5.党建思政优秀工作案例报送表</w:t>
      </w:r>
    </w:p>
    <w:p w14:paraId="268A0F4B">
      <w:pPr>
        <w:spacing w:after="0" w:line="540" w:lineRule="exact"/>
        <w:ind w:firstLine="960" w:firstLineChars="3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6.学校联络人回执</w:t>
      </w:r>
    </w:p>
    <w:p w14:paraId="19796CF1">
      <w:pPr>
        <w:spacing w:after="0" w:line="540" w:lineRule="exact"/>
        <w:ind w:firstLine="960" w:firstLineChars="300"/>
        <w:jc w:val="both"/>
        <w:rPr>
          <w:rFonts w:ascii="Times New Roman" w:hAnsi="Times New Roman" w:eastAsia="仿宋_GB2312" w:cs="宋体"/>
          <w:kern w:val="2"/>
          <w:sz w:val="32"/>
          <w:szCs w:val="32"/>
          <w:lang w:bidi="ar"/>
        </w:rPr>
      </w:pPr>
    </w:p>
    <w:p w14:paraId="625511F8">
      <w:pPr>
        <w:spacing w:after="0" w:line="540" w:lineRule="exact"/>
        <w:ind w:firstLine="960" w:firstLineChars="300"/>
        <w:jc w:val="both"/>
        <w:rPr>
          <w:rFonts w:ascii="Times New Roman" w:hAnsi="Times New Roman" w:eastAsia="仿宋_GB2312" w:cs="宋体"/>
          <w:kern w:val="2"/>
          <w:sz w:val="32"/>
          <w:szCs w:val="32"/>
          <w:lang w:bidi="ar"/>
        </w:rPr>
      </w:pPr>
    </w:p>
    <w:p w14:paraId="749F4EAD">
      <w:pPr>
        <w:spacing w:after="0" w:line="540" w:lineRule="exact"/>
        <w:ind w:firstLine="960" w:firstLineChars="300"/>
        <w:jc w:val="both"/>
        <w:rPr>
          <w:rFonts w:ascii="Times New Roman" w:hAnsi="Times New Roman" w:eastAsia="仿宋_GB2312" w:cs="宋体"/>
          <w:kern w:val="2"/>
          <w:sz w:val="32"/>
          <w:szCs w:val="32"/>
          <w:lang w:bidi="ar"/>
        </w:rPr>
      </w:pPr>
    </w:p>
    <w:p w14:paraId="1E9A3F28">
      <w:pPr>
        <w:spacing w:after="0" w:line="540" w:lineRule="exact"/>
        <w:ind w:firstLine="960" w:firstLineChars="300"/>
        <w:jc w:val="both"/>
        <w:rPr>
          <w:rFonts w:ascii="Times New Roman" w:hAnsi="Times New Roman" w:eastAsia="仿宋_GB2312" w:cs="宋体"/>
          <w:kern w:val="2"/>
          <w:sz w:val="32"/>
          <w:szCs w:val="32"/>
          <w:lang w:bidi="ar"/>
        </w:rPr>
      </w:pPr>
    </w:p>
    <w:p w14:paraId="1E75A232">
      <w:pPr>
        <w:spacing w:after="0" w:line="540" w:lineRule="exact"/>
        <w:ind w:firstLine="960" w:firstLineChars="300"/>
        <w:jc w:val="both"/>
        <w:rPr>
          <w:rFonts w:ascii="Times New Roman" w:hAnsi="Times New Roman" w:eastAsia="仿宋_GB2312" w:cs="宋体"/>
          <w:kern w:val="2"/>
          <w:sz w:val="32"/>
          <w:szCs w:val="32"/>
          <w:lang w:bidi="ar"/>
        </w:rPr>
      </w:pPr>
    </w:p>
    <w:p w14:paraId="21DC28A4">
      <w:pPr>
        <w:spacing w:after="0" w:line="540" w:lineRule="exact"/>
        <w:ind w:firstLine="960" w:firstLineChars="300"/>
        <w:jc w:val="both"/>
        <w:rPr>
          <w:rFonts w:ascii="Times New Roman" w:hAnsi="Times New Roman" w:eastAsia="仿宋_GB2312" w:cs="宋体"/>
          <w:kern w:val="2"/>
          <w:sz w:val="32"/>
          <w:szCs w:val="32"/>
          <w:lang w:bidi="ar"/>
        </w:rPr>
      </w:pPr>
    </w:p>
    <w:p w14:paraId="160FD234">
      <w:pPr>
        <w:spacing w:after="0" w:line="540" w:lineRule="exact"/>
        <w:ind w:firstLine="960" w:firstLineChars="300"/>
        <w:jc w:val="right"/>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江西省学位与研究生教育学会</w:t>
      </w:r>
    </w:p>
    <w:p w14:paraId="77FFD853">
      <w:pPr>
        <w:spacing w:after="0" w:line="540" w:lineRule="exact"/>
        <w:ind w:firstLine="960" w:firstLineChars="300"/>
        <w:jc w:val="right"/>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2026年11月</w:t>
      </w:r>
      <w:r>
        <w:rPr>
          <w:rFonts w:ascii="Times New Roman" w:hAnsi="Times New Roman" w:eastAsia="仿宋_GB2312" w:cs="宋体"/>
          <w:kern w:val="2"/>
          <w:sz w:val="32"/>
          <w:szCs w:val="32"/>
          <w:lang w:bidi="ar"/>
        </w:rPr>
        <w:t>3</w:t>
      </w:r>
      <w:r>
        <w:rPr>
          <w:rFonts w:hint="eastAsia" w:ascii="Times New Roman" w:hAnsi="Times New Roman" w:eastAsia="仿宋_GB2312" w:cs="宋体"/>
          <w:kern w:val="2"/>
          <w:sz w:val="32"/>
          <w:szCs w:val="32"/>
          <w:lang w:bidi="ar"/>
        </w:rPr>
        <w:t>日</w:t>
      </w:r>
    </w:p>
    <w:p w14:paraId="2D1AD446">
      <w:pPr>
        <w:spacing w:line="384" w:lineRule="auto"/>
        <w:jc w:val="right"/>
        <w:rPr>
          <w:rFonts w:ascii="宋体" w:hAnsi="宋体" w:eastAsia="宋体" w:cs="宋体"/>
          <w:sz w:val="24"/>
        </w:rPr>
      </w:pPr>
    </w:p>
    <w:p w14:paraId="794E5F76">
      <w:pPr>
        <w:spacing w:after="0" w:line="240" w:lineRule="auto"/>
        <w:rPr>
          <w:rFonts w:ascii="宋体" w:hAnsi="宋体" w:eastAsia="宋体" w:cs="宋体"/>
          <w:sz w:val="20"/>
          <w:szCs w:val="20"/>
        </w:rPr>
      </w:pPr>
    </w:p>
    <w:p w14:paraId="4EB1307F">
      <w:pPr>
        <w:spacing w:after="0" w:line="240" w:lineRule="auto"/>
        <w:rPr>
          <w:rFonts w:ascii="Times New Roman" w:hAnsi="Times New Roman" w:cs="宋体"/>
          <w:kern w:val="2"/>
          <w:sz w:val="32"/>
          <w:szCs w:val="32"/>
          <w:lang w:bidi="ar"/>
        </w:rPr>
      </w:pPr>
    </w:p>
    <w:p w14:paraId="7E9E5113">
      <w:pPr>
        <w:spacing w:after="0" w:line="240" w:lineRule="auto"/>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附件1</w:t>
      </w:r>
      <w:r>
        <w:rPr>
          <w:rFonts w:ascii="Times New Roman" w:hAnsi="Times New Roman" w:eastAsia="仿宋_GB2312" w:cs="宋体"/>
          <w:kern w:val="2"/>
          <w:sz w:val="32"/>
          <w:szCs w:val="32"/>
          <w:lang w:bidi="ar"/>
        </w:rPr>
        <w:t xml:space="preserve"> </w:t>
      </w:r>
    </w:p>
    <w:p w14:paraId="5E961D9E">
      <w:pPr>
        <w:spacing w:after="0" w:line="240" w:lineRule="auto"/>
        <w:rPr>
          <w:rFonts w:ascii="Times New Roman" w:hAnsi="Times New Roman" w:eastAsia="仿宋_GB2312" w:cs="宋体"/>
          <w:kern w:val="2"/>
          <w:sz w:val="32"/>
          <w:szCs w:val="32"/>
          <w:lang w:bidi="ar"/>
        </w:rPr>
      </w:pPr>
    </w:p>
    <w:p w14:paraId="4E317C1D">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方正公文小标宋" w:hAnsi="方正公文小标宋" w:eastAsia="方正公文小标宋" w:cs="方正公文小标宋"/>
          <w:b w:val="0"/>
          <w:bCs/>
          <w:color w:val="000000"/>
          <w:sz w:val="36"/>
          <w:szCs w:val="36"/>
        </w:rPr>
      </w:pPr>
      <w:r>
        <w:rPr>
          <w:rFonts w:hint="eastAsia" w:ascii="方正公文小标宋" w:hAnsi="方正公文小标宋" w:eastAsia="方正公文小标宋" w:cs="方正公文小标宋"/>
          <w:b w:val="0"/>
          <w:bCs/>
          <w:color w:val="000000"/>
          <w:sz w:val="36"/>
          <w:szCs w:val="36"/>
        </w:rPr>
        <w:t>首届江西省研究生生物医学创新设计论坛（2026）</w:t>
      </w:r>
    </w:p>
    <w:p w14:paraId="1A99370C">
      <w:pPr>
        <w:keepNext w:val="0"/>
        <w:keepLines w:val="0"/>
        <w:pageBreakBefore w:val="0"/>
        <w:widowControl/>
        <w:kinsoku/>
        <w:wordWrap/>
        <w:overflowPunct/>
        <w:topLinePunct w:val="0"/>
        <w:autoSpaceDE/>
        <w:autoSpaceDN/>
        <w:bidi w:val="0"/>
        <w:adjustRightInd/>
        <w:snapToGrid/>
        <w:spacing w:after="0" w:line="360" w:lineRule="auto"/>
        <w:jc w:val="center"/>
        <w:textAlignment w:val="auto"/>
        <w:rPr>
          <w:rFonts w:hint="eastAsia" w:ascii="方正公文小标宋" w:hAnsi="方正公文小标宋" w:eastAsia="方正公文小标宋" w:cs="方正公文小标宋"/>
          <w:b w:val="0"/>
          <w:bCs/>
          <w:color w:val="000000"/>
          <w:sz w:val="36"/>
        </w:rPr>
      </w:pPr>
      <w:r>
        <w:rPr>
          <w:rFonts w:hint="eastAsia" w:ascii="方正公文小标宋" w:hAnsi="方正公文小标宋" w:eastAsia="方正公文小标宋" w:cs="方正公文小标宋"/>
          <w:b w:val="0"/>
          <w:bCs/>
          <w:color w:val="000000"/>
          <w:sz w:val="36"/>
          <w:szCs w:val="36"/>
        </w:rPr>
        <w:t>科研课题设计报告</w:t>
      </w:r>
      <w:r>
        <w:rPr>
          <w:rFonts w:hint="eastAsia" w:ascii="方正公文小标宋" w:hAnsi="方正公文小标宋" w:eastAsia="方正公文小标宋" w:cs="方正公文小标宋"/>
          <w:b w:val="0"/>
          <w:bCs/>
          <w:color w:val="000000"/>
          <w:sz w:val="36"/>
        </w:rPr>
        <w:t>（模板）</w:t>
      </w:r>
    </w:p>
    <w:p w14:paraId="02E185A1">
      <w:pPr>
        <w:spacing w:after="288" w:line="384" w:lineRule="auto"/>
        <w:jc w:val="center"/>
        <w:rPr>
          <w:color w:val="000000"/>
        </w:rPr>
      </w:pPr>
    </w:p>
    <w:tbl>
      <w:tblPr>
        <w:tblStyle w:val="6"/>
        <w:tblW w:w="6867" w:type="dxa"/>
        <w:jc w:val="center"/>
        <w:shd w:val="clear" w:color="000000" w:fill="auto"/>
        <w:tblLayout w:type="autofit"/>
        <w:tblCellMar>
          <w:top w:w="0" w:type="dxa"/>
          <w:left w:w="0" w:type="dxa"/>
          <w:bottom w:w="0" w:type="dxa"/>
          <w:right w:w="0" w:type="dxa"/>
        </w:tblCellMar>
      </w:tblPr>
      <w:tblGrid>
        <w:gridCol w:w="2502"/>
        <w:gridCol w:w="4365"/>
      </w:tblGrid>
      <w:tr w14:paraId="2DDB05FC">
        <w:tblPrEx>
          <w:shd w:val="clear" w:color="000000" w:fill="auto"/>
          <w:tblCellMar>
            <w:top w:w="0" w:type="dxa"/>
            <w:left w:w="0" w:type="dxa"/>
            <w:bottom w:w="0" w:type="dxa"/>
            <w:right w:w="0" w:type="dxa"/>
          </w:tblCellMar>
        </w:tblPrEx>
        <w:trPr>
          <w:jc w:val="center"/>
        </w:trPr>
        <w:tc>
          <w:tcPr>
            <w:tcW w:w="2502" w:type="dxa"/>
            <w:tcBorders>
              <w:top w:val="nil"/>
              <w:left w:val="nil"/>
              <w:bottom w:val="nil"/>
              <w:right w:val="nil"/>
            </w:tcBorders>
            <w:shd w:val="clear" w:color="000000" w:fill="auto"/>
            <w:tcMar>
              <w:top w:w="100" w:type="dxa"/>
              <w:left w:w="140" w:type="dxa"/>
              <w:bottom w:w="100" w:type="dxa"/>
              <w:right w:w="140" w:type="dxa"/>
            </w:tcMar>
          </w:tcPr>
          <w:p w14:paraId="20D022CB">
            <w:pPr>
              <w:ind w:right="240"/>
              <w:jc w:val="center"/>
              <w:rPr>
                <w:color w:val="000000"/>
                <w:sz w:val="28"/>
                <w:szCs w:val="28"/>
              </w:rPr>
            </w:pPr>
            <w:r>
              <w:rPr>
                <w:rFonts w:hint="eastAsia" w:ascii="Times New Roman" w:hAnsi="Times New Roman" w:eastAsia="仿宋_GB2312" w:cs="宋体"/>
                <w:kern w:val="2"/>
                <w:sz w:val="32"/>
                <w:szCs w:val="32"/>
                <w:lang w:bidi="ar"/>
              </w:rPr>
              <w:t>作品名称:</w:t>
            </w:r>
          </w:p>
        </w:tc>
        <w:tc>
          <w:tcPr>
            <w:tcW w:w="4365" w:type="dxa"/>
            <w:tcBorders>
              <w:top w:val="nil"/>
              <w:left w:val="nil"/>
              <w:bottom w:val="single" w:color="7F7F7F" w:sz="6" w:space="0"/>
              <w:right w:val="nil"/>
            </w:tcBorders>
            <w:shd w:val="clear" w:color="000000" w:fill="auto"/>
            <w:tcMar>
              <w:top w:w="100" w:type="dxa"/>
              <w:left w:w="140" w:type="dxa"/>
              <w:bottom w:w="100" w:type="dxa"/>
              <w:right w:w="140" w:type="dxa"/>
            </w:tcMar>
          </w:tcPr>
          <w:p w14:paraId="6BD38D27">
            <w:pPr>
              <w:rPr>
                <w:color w:val="000000"/>
                <w:sz w:val="28"/>
                <w:szCs w:val="28"/>
              </w:rPr>
            </w:pPr>
          </w:p>
        </w:tc>
      </w:tr>
      <w:tr w14:paraId="1F4A9587">
        <w:tblPrEx>
          <w:shd w:val="clear" w:color="000000" w:fill="auto"/>
          <w:tblCellMar>
            <w:top w:w="0" w:type="dxa"/>
            <w:left w:w="0" w:type="dxa"/>
            <w:bottom w:w="0" w:type="dxa"/>
            <w:right w:w="0" w:type="dxa"/>
          </w:tblCellMar>
        </w:tblPrEx>
        <w:trPr>
          <w:jc w:val="center"/>
        </w:trPr>
        <w:tc>
          <w:tcPr>
            <w:tcW w:w="2502" w:type="dxa"/>
            <w:tcBorders>
              <w:top w:val="nil"/>
              <w:left w:val="nil"/>
              <w:bottom w:val="nil"/>
              <w:right w:val="nil"/>
            </w:tcBorders>
            <w:shd w:val="clear" w:color="000000" w:fill="auto"/>
            <w:tcMar>
              <w:top w:w="100" w:type="dxa"/>
              <w:left w:w="140" w:type="dxa"/>
              <w:bottom w:w="100" w:type="dxa"/>
              <w:right w:w="140" w:type="dxa"/>
            </w:tcMar>
          </w:tcPr>
          <w:p w14:paraId="46814EEA">
            <w:pPr>
              <w:ind w:right="240"/>
              <w:jc w:val="center"/>
              <w:rPr>
                <w:color w:val="000000"/>
                <w:sz w:val="28"/>
                <w:szCs w:val="28"/>
              </w:rPr>
            </w:pPr>
            <w:r>
              <w:rPr>
                <w:rFonts w:hint="eastAsia" w:ascii="Times New Roman" w:hAnsi="Times New Roman" w:eastAsia="仿宋_GB2312" w:cs="宋体"/>
                <w:kern w:val="2"/>
                <w:sz w:val="32"/>
                <w:szCs w:val="32"/>
                <w:lang w:bidi="ar"/>
              </w:rPr>
              <w:t>所属分论</w:t>
            </w:r>
            <w:r>
              <w:rPr>
                <w:rFonts w:hint="eastAsia" w:ascii="Times New Roman" w:hAnsi="Times New Roman" w:eastAsia="仿宋_GB2312" w:cs="宋体"/>
                <w:kern w:val="2"/>
                <w:sz w:val="32"/>
                <w:szCs w:val="32"/>
                <w:lang w:val="en-US" w:eastAsia="zh-CN" w:bidi="ar"/>
              </w:rPr>
              <w:t>坛</w:t>
            </w:r>
            <w:r>
              <w:rPr>
                <w:rFonts w:hint="eastAsia" w:ascii="Times New Roman" w:hAnsi="Times New Roman" w:eastAsia="仿宋_GB2312" w:cs="宋体"/>
                <w:kern w:val="2"/>
                <w:sz w:val="32"/>
                <w:szCs w:val="32"/>
                <w:lang w:bidi="ar"/>
              </w:rPr>
              <w:t>：</w:t>
            </w:r>
          </w:p>
        </w:tc>
        <w:tc>
          <w:tcPr>
            <w:tcW w:w="4365" w:type="dxa"/>
            <w:tcBorders>
              <w:top w:val="nil"/>
              <w:left w:val="nil"/>
              <w:bottom w:val="single" w:color="7F7F7F" w:sz="6" w:space="0"/>
              <w:right w:val="nil"/>
            </w:tcBorders>
            <w:shd w:val="clear" w:color="000000" w:fill="auto"/>
            <w:tcMar>
              <w:top w:w="100" w:type="dxa"/>
              <w:left w:w="140" w:type="dxa"/>
              <w:bottom w:w="100" w:type="dxa"/>
              <w:right w:w="140" w:type="dxa"/>
            </w:tcMar>
          </w:tcPr>
          <w:p w14:paraId="69BD53F4">
            <w:pPr>
              <w:rPr>
                <w:color w:val="000000"/>
                <w:sz w:val="28"/>
                <w:szCs w:val="28"/>
              </w:rPr>
            </w:pPr>
          </w:p>
        </w:tc>
      </w:tr>
      <w:tr w14:paraId="12C415F4">
        <w:tblPrEx>
          <w:shd w:val="clear" w:color="000000" w:fill="auto"/>
          <w:tblCellMar>
            <w:top w:w="0" w:type="dxa"/>
            <w:left w:w="0" w:type="dxa"/>
            <w:bottom w:w="0" w:type="dxa"/>
            <w:right w:w="0" w:type="dxa"/>
          </w:tblCellMar>
        </w:tblPrEx>
        <w:trPr>
          <w:jc w:val="center"/>
        </w:trPr>
        <w:tc>
          <w:tcPr>
            <w:tcW w:w="2502" w:type="dxa"/>
            <w:tcBorders>
              <w:top w:val="nil"/>
              <w:left w:val="nil"/>
              <w:bottom w:val="nil"/>
              <w:right w:val="nil"/>
            </w:tcBorders>
            <w:shd w:val="clear" w:color="000000" w:fill="auto"/>
            <w:tcMar>
              <w:top w:w="100" w:type="dxa"/>
              <w:left w:w="140" w:type="dxa"/>
              <w:bottom w:w="100" w:type="dxa"/>
              <w:right w:w="140" w:type="dxa"/>
            </w:tcMar>
          </w:tcPr>
          <w:p w14:paraId="0B572660">
            <w:pPr>
              <w:jc w:val="center"/>
              <w:rPr>
                <w:color w:val="000000"/>
                <w:sz w:val="28"/>
                <w:szCs w:val="28"/>
              </w:rPr>
            </w:pPr>
            <w:r>
              <w:rPr>
                <w:rFonts w:hint="eastAsia" w:ascii="Times New Roman" w:hAnsi="Times New Roman" w:eastAsia="仿宋_GB2312" w:cs="宋体"/>
                <w:kern w:val="2"/>
                <w:sz w:val="32"/>
                <w:szCs w:val="32"/>
                <w:lang w:bidi="ar"/>
              </w:rPr>
              <w:t>学科分类：</w:t>
            </w:r>
          </w:p>
        </w:tc>
        <w:tc>
          <w:tcPr>
            <w:tcW w:w="4365" w:type="dxa"/>
            <w:tcBorders>
              <w:top w:val="nil"/>
              <w:left w:val="nil"/>
              <w:bottom w:val="single" w:color="7F7F7F" w:sz="6" w:space="0"/>
              <w:right w:val="nil"/>
            </w:tcBorders>
            <w:shd w:val="clear" w:color="000000" w:fill="auto"/>
            <w:tcMar>
              <w:top w:w="100" w:type="dxa"/>
              <w:left w:w="140" w:type="dxa"/>
              <w:bottom w:w="100" w:type="dxa"/>
              <w:right w:w="140" w:type="dxa"/>
            </w:tcMar>
          </w:tcPr>
          <w:p w14:paraId="2967EB8C">
            <w:pPr>
              <w:rPr>
                <w:color w:val="000000"/>
                <w:sz w:val="28"/>
                <w:szCs w:val="28"/>
              </w:rPr>
            </w:pPr>
          </w:p>
        </w:tc>
      </w:tr>
    </w:tbl>
    <w:p w14:paraId="078AFF0C">
      <w:pPr>
        <w:spacing w:after="0" w:line="240" w:lineRule="auto"/>
        <w:rPr>
          <w:rFonts w:ascii="宋体" w:hAnsi="宋体" w:eastAsia="宋体" w:cs="宋体"/>
          <w:sz w:val="20"/>
          <w:szCs w:val="20"/>
        </w:rPr>
      </w:pPr>
    </w:p>
    <w:p w14:paraId="7A6714D2">
      <w:pPr>
        <w:rPr>
          <w:rFonts w:ascii="宋体" w:hAnsi="宋体" w:eastAsia="宋体" w:cs="宋体"/>
          <w:sz w:val="20"/>
          <w:szCs w:val="20"/>
        </w:rPr>
      </w:pPr>
    </w:p>
    <w:p w14:paraId="5F96B599">
      <w:pPr>
        <w:rPr>
          <w:rFonts w:ascii="宋体" w:hAnsi="宋体" w:eastAsia="宋体" w:cs="宋体"/>
          <w:sz w:val="20"/>
          <w:szCs w:val="20"/>
        </w:rPr>
      </w:pPr>
    </w:p>
    <w:p w14:paraId="33C18B6B">
      <w:pPr>
        <w:rPr>
          <w:rFonts w:ascii="宋体" w:hAnsi="宋体" w:eastAsia="宋体" w:cs="宋体"/>
          <w:sz w:val="20"/>
          <w:szCs w:val="20"/>
        </w:rPr>
      </w:pPr>
    </w:p>
    <w:p w14:paraId="230E63BC">
      <w:pPr>
        <w:rPr>
          <w:rFonts w:ascii="宋体" w:hAnsi="宋体" w:eastAsia="宋体" w:cs="宋体"/>
          <w:sz w:val="20"/>
          <w:szCs w:val="20"/>
        </w:rPr>
      </w:pPr>
    </w:p>
    <w:p w14:paraId="7A14F14B">
      <w:pPr>
        <w:rPr>
          <w:rFonts w:ascii="宋体" w:hAnsi="宋体" w:eastAsia="宋体" w:cs="宋体"/>
          <w:sz w:val="20"/>
          <w:szCs w:val="20"/>
        </w:rPr>
      </w:pPr>
    </w:p>
    <w:p w14:paraId="1079CDD3">
      <w:pPr>
        <w:rPr>
          <w:rFonts w:ascii="宋体" w:hAnsi="宋体" w:eastAsia="宋体" w:cs="宋体"/>
          <w:sz w:val="20"/>
          <w:szCs w:val="20"/>
        </w:rPr>
      </w:pPr>
    </w:p>
    <w:p w14:paraId="2BD9C9A2">
      <w:pPr>
        <w:rPr>
          <w:rFonts w:ascii="宋体" w:hAnsi="宋体" w:eastAsia="宋体" w:cs="宋体"/>
          <w:sz w:val="20"/>
          <w:szCs w:val="20"/>
        </w:rPr>
      </w:pPr>
    </w:p>
    <w:p w14:paraId="5D19053F">
      <w:pPr>
        <w:rPr>
          <w:rFonts w:ascii="宋体" w:hAnsi="宋体" w:eastAsia="宋体" w:cs="宋体"/>
          <w:sz w:val="20"/>
          <w:szCs w:val="20"/>
        </w:rPr>
      </w:pPr>
    </w:p>
    <w:p w14:paraId="23EB20F9">
      <w:pPr>
        <w:rPr>
          <w:rFonts w:ascii="宋体" w:hAnsi="宋体" w:eastAsia="宋体" w:cs="宋体"/>
          <w:sz w:val="20"/>
          <w:szCs w:val="20"/>
        </w:rPr>
      </w:pPr>
    </w:p>
    <w:p w14:paraId="0E5CB731">
      <w:pPr>
        <w:rPr>
          <w:rFonts w:ascii="宋体" w:hAnsi="宋体" w:eastAsia="宋体" w:cs="宋体"/>
          <w:sz w:val="20"/>
          <w:szCs w:val="20"/>
        </w:rPr>
      </w:pPr>
    </w:p>
    <w:p w14:paraId="15EC9843">
      <w:pPr>
        <w:rPr>
          <w:rFonts w:ascii="宋体" w:hAnsi="宋体" w:eastAsia="宋体" w:cs="宋体"/>
          <w:sz w:val="20"/>
          <w:szCs w:val="20"/>
        </w:rPr>
      </w:pPr>
    </w:p>
    <w:p w14:paraId="309A046E">
      <w:pPr>
        <w:rPr>
          <w:rFonts w:ascii="宋体" w:hAnsi="宋体" w:eastAsia="宋体" w:cs="宋体"/>
          <w:sz w:val="20"/>
          <w:szCs w:val="20"/>
        </w:rPr>
      </w:pPr>
    </w:p>
    <w:p w14:paraId="1FA8AB62">
      <w:pPr>
        <w:rPr>
          <w:rFonts w:ascii="宋体" w:hAnsi="宋体" w:eastAsia="宋体" w:cs="宋体"/>
          <w:sz w:val="20"/>
          <w:szCs w:val="20"/>
        </w:rPr>
      </w:pPr>
    </w:p>
    <w:p w14:paraId="7B9E6838">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一、中英文摘要</w:t>
      </w:r>
    </w:p>
    <w:p w14:paraId="07112249">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（一）中文摘要（附:图摘要）</w:t>
      </w:r>
      <w:bookmarkStart w:id="0" w:name="_GoBack"/>
      <w:bookmarkEnd w:id="0"/>
    </w:p>
    <w:p w14:paraId="375CFA66">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（二）英文摘要 Abstract</w:t>
      </w:r>
    </w:p>
    <w:p w14:paraId="04FEF785">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（三）关键词</w:t>
      </w:r>
    </w:p>
    <w:p w14:paraId="446A6256">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（四）目录</w:t>
      </w:r>
    </w:p>
    <w:p w14:paraId="404B5FD9">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二、正文</w:t>
      </w:r>
    </w:p>
    <w:p w14:paraId="26A8E32C">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（一）研究背景（含参考文献）</w:t>
      </w:r>
    </w:p>
    <w:p w14:paraId="381FD292">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（二）实验材料与方法</w:t>
      </w:r>
    </w:p>
    <w:p w14:paraId="37DDFEBC">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（三）技术路线</w:t>
      </w:r>
    </w:p>
    <w:p w14:paraId="5A824803">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（四）可行性分析</w:t>
      </w:r>
    </w:p>
    <w:p w14:paraId="53119380">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（五）创新点</w:t>
      </w:r>
    </w:p>
    <w:p w14:paraId="64546B5E">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（六）前期研究基础</w:t>
      </w:r>
    </w:p>
    <w:p w14:paraId="15A7D522">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（七）预期成果与进度安排</w:t>
      </w:r>
    </w:p>
    <w:p w14:paraId="62A846FA">
      <w:pPr>
        <w:pStyle w:val="3"/>
        <w:spacing w:before="288" w:beforeAutospacing="1" w:after="122" w:afterAutospacing="1" w:line="540" w:lineRule="exact"/>
        <w:rPr>
          <w:rFonts w:hint="eastAsia" w:ascii="Times New Roman" w:hAnsi="Times New Roman" w:eastAsia="仿宋_GB2312" w:cs="宋体"/>
          <w:b/>
          <w:bCs/>
          <w:color w:val="auto"/>
          <w:kern w:val="2"/>
          <w:sz w:val="28"/>
          <w:szCs w:val="28"/>
          <w:lang w:val="en-US" w:eastAsia="zh-CN" w:bidi="ar"/>
        </w:rPr>
      </w:pPr>
      <w:r>
        <w:rPr>
          <w:rFonts w:hint="eastAsia" w:ascii="Times New Roman" w:hAnsi="Times New Roman" w:eastAsia="仿宋_GB2312" w:cs="宋体"/>
          <w:b/>
          <w:bCs/>
          <w:color w:val="auto"/>
          <w:kern w:val="2"/>
          <w:sz w:val="28"/>
          <w:szCs w:val="28"/>
          <w:lang w:val="en-US" w:eastAsia="zh-CN" w:bidi="ar"/>
        </w:rPr>
        <w:t>（八）经费预算</w:t>
      </w:r>
    </w:p>
    <w:p w14:paraId="6CB7C58D">
      <w:pPr>
        <w:rPr>
          <w:rFonts w:ascii="宋体" w:hAnsi="宋体" w:eastAsia="宋体" w:cs="宋体"/>
          <w:sz w:val="20"/>
          <w:szCs w:val="20"/>
        </w:rPr>
      </w:pPr>
      <w:r>
        <w:rPr>
          <w:rFonts w:hint="eastAsia" w:ascii="方正仿宋_GB2312" w:hAnsi="方正仿宋_GB2312" w:eastAsia="方正仿宋_GB2312" w:cs="方正仿宋_GB2312"/>
          <w:b/>
          <w:bCs/>
          <w:sz w:val="24"/>
          <w:szCs w:val="24"/>
        </w:rPr>
        <w:t>备注：</w:t>
      </w:r>
      <w:r>
        <w:rPr>
          <w:rFonts w:hint="eastAsia" w:ascii="方正仿宋_GB2312" w:hAnsi="方正仿宋_GB2312" w:eastAsia="方正仿宋_GB2312" w:cs="方正仿宋_GB2312"/>
          <w:sz w:val="24"/>
          <w:szCs w:val="24"/>
        </w:rPr>
        <w:t>正文总字数5000～10000字（不含参考文献和附录），提交的正文及佐证材料中不得出现任何作者、导师及单位信息，违反者取消参评资格。</w:t>
      </w:r>
      <w:r>
        <w:rPr>
          <w:rFonts w:ascii="宋体" w:hAnsi="宋体" w:eastAsia="宋体" w:cs="宋体"/>
          <w:sz w:val="20"/>
          <w:szCs w:val="20"/>
        </w:rPr>
        <w:br w:type="page"/>
      </w:r>
    </w:p>
    <w:p w14:paraId="61229F2B">
      <w:pPr>
        <w:spacing w:after="0" w:line="240" w:lineRule="auto"/>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附件2</w:t>
      </w:r>
    </w:p>
    <w:p w14:paraId="084112A9">
      <w:pPr>
        <w:spacing w:after="0" w:line="240" w:lineRule="auto"/>
        <w:rPr>
          <w:rFonts w:ascii="宋体" w:hAnsi="宋体" w:eastAsia="宋体" w:cs="宋体"/>
          <w:sz w:val="20"/>
          <w:szCs w:val="20"/>
        </w:rPr>
      </w:pPr>
    </w:p>
    <w:p w14:paraId="43758F4C">
      <w:pPr>
        <w:pStyle w:val="2"/>
        <w:spacing w:before="288" w:beforeAutospacing="1" w:after="144" w:afterAutospacing="1" w:line="384" w:lineRule="auto"/>
        <w:jc w:val="center"/>
        <w:rPr>
          <w:rFonts w:ascii="Times New Roman" w:hAnsi="Times New Roman" w:cs="Times New Roman"/>
          <w:b w:val="0"/>
          <w:bCs/>
          <w:color w:val="000000"/>
          <w:kern w:val="44"/>
          <w:sz w:val="36"/>
          <w:szCs w:val="36"/>
        </w:rPr>
      </w:pPr>
      <w:r>
        <w:rPr>
          <w:rFonts w:hint="eastAsia" w:ascii="方正公文小标宋" w:hAnsi="方正公文小标宋" w:eastAsia="方正公文小标宋" w:cs="方正公文小标宋"/>
          <w:b w:val="0"/>
          <w:bCs/>
          <w:color w:val="000000"/>
          <w:sz w:val="36"/>
          <w:szCs w:val="36"/>
        </w:rPr>
        <w:t>学术诚信与 AI 使用声明</w:t>
      </w:r>
    </w:p>
    <w:p w14:paraId="10072F67">
      <w:pPr>
        <w:spacing w:after="0" w:line="540" w:lineRule="exact"/>
        <w:ind w:firstLine="840" w:firstLineChars="300"/>
        <w:jc w:val="both"/>
        <w:rPr>
          <w:rFonts w:hint="eastAsia" w:ascii="Times New Roman" w:hAnsi="Times New Roman" w:eastAsia="仿宋_GB2312" w:cs="宋体"/>
          <w:kern w:val="2"/>
          <w:sz w:val="28"/>
          <w:szCs w:val="28"/>
          <w:lang w:bidi="ar"/>
        </w:rPr>
      </w:pPr>
      <w:r>
        <w:rPr>
          <w:rFonts w:hint="eastAsia" w:ascii="Times New Roman" w:hAnsi="Times New Roman" w:eastAsia="仿宋_GB2312" w:cs="宋体"/>
          <w:kern w:val="2"/>
          <w:sz w:val="28"/>
          <w:szCs w:val="28"/>
          <w:lang w:bidi="ar"/>
        </w:rPr>
        <w:t>本人郑重声明：</w:t>
      </w:r>
    </w:p>
    <w:p w14:paraId="7EB23F42">
      <w:pPr>
        <w:spacing w:after="0" w:line="540" w:lineRule="exact"/>
        <w:ind w:firstLine="840" w:firstLineChars="300"/>
        <w:jc w:val="both"/>
        <w:rPr>
          <w:rFonts w:hint="eastAsia" w:ascii="Times New Roman" w:hAnsi="Times New Roman" w:eastAsia="仿宋_GB2312" w:cs="宋体"/>
          <w:kern w:val="2"/>
          <w:sz w:val="28"/>
          <w:szCs w:val="28"/>
          <w:lang w:bidi="ar"/>
        </w:rPr>
      </w:pPr>
      <w:r>
        <w:rPr>
          <w:rFonts w:hint="eastAsia" w:ascii="Times New Roman" w:hAnsi="Times New Roman" w:eastAsia="仿宋_GB2312" w:cs="宋体"/>
          <w:kern w:val="2"/>
          <w:sz w:val="28"/>
          <w:szCs w:val="28"/>
          <w:lang w:bidi="ar"/>
        </w:rPr>
        <w:t>1．本报告为作者在读研究生期间取得且尚未正式发表的研究成果，作品原创，不存在抄袭、剽窃、伪造或篡改数据的情形。</w:t>
      </w:r>
    </w:p>
    <w:p w14:paraId="1731B3B3">
      <w:pPr>
        <w:spacing w:after="0" w:line="540" w:lineRule="exact"/>
        <w:ind w:firstLine="840" w:firstLineChars="300"/>
        <w:jc w:val="both"/>
        <w:rPr>
          <w:rFonts w:hint="eastAsia" w:ascii="Times New Roman" w:hAnsi="Times New Roman" w:eastAsia="仿宋_GB2312" w:cs="宋体"/>
          <w:kern w:val="2"/>
          <w:sz w:val="28"/>
          <w:szCs w:val="28"/>
          <w:lang w:bidi="ar"/>
        </w:rPr>
      </w:pPr>
      <w:r>
        <w:rPr>
          <w:rFonts w:hint="eastAsia" w:ascii="Times New Roman" w:hAnsi="Times New Roman" w:eastAsia="仿宋_GB2312" w:cs="宋体"/>
          <w:kern w:val="2"/>
          <w:sz w:val="28"/>
          <w:szCs w:val="28"/>
          <w:lang w:bidi="ar"/>
        </w:rPr>
        <w:t>2．报告总文字复制比不超过 15%，单篇文献引用复制比不超过 3%。</w:t>
      </w:r>
    </w:p>
    <w:p w14:paraId="68C7A315">
      <w:pPr>
        <w:spacing w:after="0" w:line="540" w:lineRule="exact"/>
        <w:ind w:firstLine="840" w:firstLineChars="300"/>
        <w:jc w:val="both"/>
        <w:rPr>
          <w:rFonts w:hint="eastAsia" w:ascii="Times New Roman" w:hAnsi="Times New Roman" w:eastAsia="仿宋_GB2312" w:cs="宋体"/>
          <w:kern w:val="2"/>
          <w:sz w:val="28"/>
          <w:szCs w:val="28"/>
          <w:lang w:bidi="ar"/>
        </w:rPr>
      </w:pPr>
      <w:r>
        <w:rPr>
          <w:rFonts w:hint="eastAsia" w:ascii="Times New Roman" w:hAnsi="Times New Roman" w:eastAsia="仿宋_GB2312" w:cs="宋体"/>
          <w:kern w:val="2"/>
          <w:sz w:val="28"/>
          <w:szCs w:val="28"/>
          <w:lang w:bidi="ar"/>
        </w:rPr>
        <w:t>3．报告涉及的科技成果、知识产权、资质、数据与奖项等内容真实有效，核心成果由团队自主完成。</w:t>
      </w:r>
    </w:p>
    <w:p w14:paraId="4DC83A4A">
      <w:pPr>
        <w:spacing w:after="0" w:line="540" w:lineRule="exact"/>
        <w:ind w:firstLine="840" w:firstLineChars="300"/>
        <w:jc w:val="both"/>
        <w:rPr>
          <w:rFonts w:hint="eastAsia" w:ascii="Times New Roman" w:hAnsi="Times New Roman" w:eastAsia="仿宋_GB2312" w:cs="宋体"/>
          <w:kern w:val="2"/>
          <w:sz w:val="28"/>
          <w:szCs w:val="28"/>
          <w:lang w:bidi="ar"/>
        </w:rPr>
      </w:pPr>
      <w:r>
        <w:rPr>
          <w:rFonts w:hint="eastAsia" w:ascii="Times New Roman" w:hAnsi="Times New Roman" w:eastAsia="仿宋_GB2312" w:cs="宋体"/>
          <w:kern w:val="2"/>
          <w:sz w:val="28"/>
          <w:szCs w:val="28"/>
          <w:lang w:bidi="ar"/>
        </w:rPr>
        <w:t>4．本作品未在“互联网+”“创青春”“挑战杯”等纳入《全国普通高校大学生竞赛榜单内竞赛项目名单》的赛事中获得省级及以上奖项，亦不存在跨分论坛、跨组别重复申报的情形。</w:t>
      </w:r>
    </w:p>
    <w:p w14:paraId="157104AC">
      <w:pPr>
        <w:spacing w:after="0" w:line="540" w:lineRule="exact"/>
        <w:ind w:firstLine="840" w:firstLineChars="300"/>
        <w:jc w:val="both"/>
        <w:rPr>
          <w:rFonts w:hint="eastAsia" w:ascii="Times New Roman" w:hAnsi="Times New Roman" w:eastAsia="仿宋_GB2312" w:cs="宋体"/>
          <w:kern w:val="2"/>
          <w:sz w:val="28"/>
          <w:szCs w:val="28"/>
          <w:lang w:bidi="ar"/>
        </w:rPr>
      </w:pPr>
      <w:r>
        <w:rPr>
          <w:rFonts w:hint="eastAsia" w:ascii="Times New Roman" w:hAnsi="Times New Roman" w:eastAsia="仿宋_GB2312" w:cs="宋体"/>
          <w:kern w:val="2"/>
          <w:sz w:val="28"/>
          <w:szCs w:val="28"/>
          <w:lang w:bidi="ar"/>
        </w:rPr>
        <w:t>5．生成式人工智能使用情况（勾选其一）：</w:t>
      </w:r>
    </w:p>
    <w:p w14:paraId="2BCD0185">
      <w:pPr>
        <w:spacing w:after="0" w:line="540" w:lineRule="exact"/>
        <w:ind w:firstLine="840" w:firstLineChars="300"/>
        <w:jc w:val="both"/>
        <w:rPr>
          <w:rFonts w:hint="eastAsia" w:ascii="Times New Roman" w:hAnsi="Times New Roman" w:eastAsia="仿宋_GB2312" w:cs="宋体"/>
          <w:kern w:val="2"/>
          <w:sz w:val="28"/>
          <w:szCs w:val="28"/>
          <w:lang w:bidi="ar"/>
        </w:rPr>
      </w:pPr>
      <w:r>
        <w:rPr>
          <w:rFonts w:hint="eastAsia" w:ascii="Times New Roman" w:hAnsi="Times New Roman" w:eastAsia="仿宋_GB2312" w:cs="宋体"/>
          <w:kern w:val="2"/>
          <w:sz w:val="28"/>
          <w:szCs w:val="28"/>
          <w:lang w:bidi="ar"/>
        </w:rPr>
        <w:t>□ 未使用生成式人工智能辅助写作。</w:t>
      </w:r>
    </w:p>
    <w:p w14:paraId="72C00648">
      <w:pPr>
        <w:spacing w:after="0" w:line="540" w:lineRule="exact"/>
        <w:ind w:firstLine="840" w:firstLineChars="300"/>
        <w:jc w:val="both"/>
        <w:rPr>
          <w:rFonts w:hint="eastAsia" w:ascii="Times New Roman" w:hAnsi="Times New Roman" w:eastAsia="仿宋_GB2312" w:cs="宋体"/>
          <w:kern w:val="2"/>
          <w:sz w:val="28"/>
          <w:szCs w:val="28"/>
          <w:lang w:bidi="ar"/>
        </w:rPr>
      </w:pPr>
      <w:r>
        <w:rPr>
          <w:rFonts w:hint="eastAsia" w:ascii="Times New Roman" w:hAnsi="Times New Roman" w:eastAsia="仿宋_GB2312" w:cs="宋体"/>
          <w:kern w:val="2"/>
          <w:sz w:val="28"/>
          <w:szCs w:val="28"/>
          <w:lang w:bidi="ar"/>
        </w:rPr>
        <w:t>□ 使用了生成式人工智能，仅限语言润色或文献整理。</w:t>
      </w:r>
    </w:p>
    <w:p w14:paraId="4BBDF67C">
      <w:pPr>
        <w:spacing w:after="0" w:line="540" w:lineRule="exact"/>
        <w:ind w:firstLine="840" w:firstLineChars="300"/>
        <w:jc w:val="both"/>
        <w:rPr>
          <w:rFonts w:hint="eastAsia" w:ascii="Times New Roman" w:hAnsi="Times New Roman" w:eastAsia="仿宋_GB2312" w:cs="宋体"/>
          <w:kern w:val="2"/>
          <w:sz w:val="28"/>
          <w:szCs w:val="28"/>
          <w:lang w:bidi="ar"/>
        </w:rPr>
      </w:pPr>
      <w:r>
        <w:rPr>
          <w:rFonts w:hint="eastAsia" w:ascii="Times New Roman" w:hAnsi="Times New Roman" w:eastAsia="仿宋_GB2312" w:cs="宋体"/>
          <w:kern w:val="2"/>
          <w:sz w:val="28"/>
          <w:szCs w:val="28"/>
          <w:lang w:bidi="ar"/>
        </w:rPr>
        <w:t>本作品的核心科学假说、实验设计与研究数据均由作者自主完成，未使用 AI 生成。</w:t>
      </w:r>
    </w:p>
    <w:p w14:paraId="51A5D67A">
      <w:pPr>
        <w:spacing w:after="0" w:line="540" w:lineRule="exact"/>
        <w:ind w:firstLine="840" w:firstLineChars="300"/>
        <w:jc w:val="both"/>
        <w:rPr>
          <w:rFonts w:hint="eastAsia" w:ascii="Times New Roman" w:hAnsi="Times New Roman" w:eastAsia="仿宋_GB2312" w:cs="宋体"/>
          <w:kern w:val="2"/>
          <w:sz w:val="28"/>
          <w:szCs w:val="28"/>
          <w:lang w:bidi="ar"/>
        </w:rPr>
      </w:pPr>
    </w:p>
    <w:p w14:paraId="6221E195">
      <w:pPr>
        <w:spacing w:after="0" w:line="540" w:lineRule="exact"/>
        <w:jc w:val="both"/>
        <w:rPr>
          <w:rFonts w:hint="eastAsia" w:ascii="Times New Roman" w:hAnsi="Times New Roman" w:eastAsia="仿宋_GB2312" w:cs="宋体"/>
          <w:kern w:val="2"/>
          <w:sz w:val="28"/>
          <w:szCs w:val="28"/>
          <w:lang w:bidi="ar"/>
        </w:rPr>
      </w:pPr>
      <w:r>
        <w:rPr>
          <w:rFonts w:hint="eastAsia" w:ascii="Times New Roman" w:hAnsi="Times New Roman" w:eastAsia="仿宋_GB2312" w:cs="宋体"/>
          <w:kern w:val="2"/>
          <w:sz w:val="28"/>
          <w:szCs w:val="28"/>
          <w:lang w:bidi="ar"/>
        </w:rPr>
        <w:t>参赛队伍成员签名：　　　　　　　　　日期：　　　年　　月　　日</w:t>
      </w:r>
    </w:p>
    <w:p w14:paraId="48D7F41C">
      <w:pPr>
        <w:spacing w:after="0" w:line="240" w:lineRule="auto"/>
        <w:rPr>
          <w:sz w:val="20"/>
          <w:szCs w:val="20"/>
        </w:rPr>
      </w:pPr>
    </w:p>
    <w:p w14:paraId="1FBCADFD"/>
    <w:p w14:paraId="246B9841"/>
    <w:p w14:paraId="4EBCCB2E"/>
    <w:p w14:paraId="3BCB8E2F">
      <w:pPr>
        <w:spacing w:after="0" w:line="240" w:lineRule="auto"/>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附件3</w:t>
      </w:r>
    </w:p>
    <w:tbl>
      <w:tblPr>
        <w:tblStyle w:val="6"/>
        <w:tblW w:w="8854" w:type="dxa"/>
        <w:tblInd w:w="108" w:type="dxa"/>
        <w:tblLayout w:type="autofit"/>
        <w:tblCellMar>
          <w:top w:w="0" w:type="dxa"/>
          <w:left w:w="108" w:type="dxa"/>
          <w:bottom w:w="0" w:type="dxa"/>
          <w:right w:w="108" w:type="dxa"/>
        </w:tblCellMar>
      </w:tblPr>
      <w:tblGrid>
        <w:gridCol w:w="587"/>
        <w:gridCol w:w="1303"/>
        <w:gridCol w:w="900"/>
        <w:gridCol w:w="1150"/>
        <w:gridCol w:w="1280"/>
        <w:gridCol w:w="1080"/>
        <w:gridCol w:w="990"/>
        <w:gridCol w:w="1342"/>
        <w:gridCol w:w="222"/>
      </w:tblGrid>
      <w:tr w14:paraId="128E0D50">
        <w:tblPrEx>
          <w:tblCellMar>
            <w:top w:w="0" w:type="dxa"/>
            <w:left w:w="108" w:type="dxa"/>
            <w:bottom w:w="0" w:type="dxa"/>
            <w:right w:w="108" w:type="dxa"/>
          </w:tblCellMar>
        </w:tblPrEx>
        <w:trPr>
          <w:gridAfter w:val="1"/>
          <w:wAfter w:w="222" w:type="dxa"/>
          <w:trHeight w:val="488" w:hRule="atLeast"/>
        </w:trPr>
        <w:tc>
          <w:tcPr>
            <w:tcW w:w="8632" w:type="dxa"/>
            <w:gridSpan w:val="8"/>
            <w:tcBorders>
              <w:top w:val="nil"/>
              <w:left w:val="nil"/>
              <w:bottom w:val="nil"/>
              <w:right w:val="nil"/>
            </w:tcBorders>
            <w:shd w:val="clear" w:color="auto" w:fill="auto"/>
            <w:vAlign w:val="center"/>
          </w:tcPr>
          <w:p w14:paraId="0B1A7F30">
            <w:pPr>
              <w:spacing w:after="0" w:line="240" w:lineRule="auto"/>
              <w:jc w:val="center"/>
              <w:rPr>
                <w:rFonts w:ascii="黑体" w:hAnsi="黑体" w:eastAsia="黑体" w:cs="Times New Roman"/>
                <w:b/>
                <w:bCs/>
                <w:color w:val="000000"/>
                <w:sz w:val="32"/>
                <w:szCs w:val="32"/>
              </w:rPr>
            </w:pPr>
            <w:r>
              <w:rPr>
                <w:rFonts w:hint="eastAsia" w:ascii="方正公文小标宋" w:hAnsi="方正公文小标宋" w:eastAsia="方正公文小标宋" w:cs="方正公文小标宋"/>
                <w:b w:val="0"/>
                <w:bCs w:val="0"/>
                <w:color w:val="000000"/>
                <w:sz w:val="32"/>
                <w:szCs w:val="32"/>
              </w:rPr>
              <w:t>首届江西省研究生生物医学创新设计论坛（2026）</w:t>
            </w:r>
          </w:p>
        </w:tc>
      </w:tr>
      <w:tr w14:paraId="40944DBA">
        <w:tblPrEx>
          <w:tblCellMar>
            <w:top w:w="0" w:type="dxa"/>
            <w:left w:w="108" w:type="dxa"/>
            <w:bottom w:w="0" w:type="dxa"/>
            <w:right w:w="108" w:type="dxa"/>
          </w:tblCellMar>
        </w:tblPrEx>
        <w:trPr>
          <w:gridAfter w:val="1"/>
          <w:wAfter w:w="222" w:type="dxa"/>
          <w:trHeight w:val="434" w:hRule="atLeast"/>
        </w:trPr>
        <w:tc>
          <w:tcPr>
            <w:tcW w:w="8632" w:type="dxa"/>
            <w:gridSpan w:val="8"/>
            <w:tcBorders>
              <w:top w:val="nil"/>
              <w:left w:val="nil"/>
              <w:bottom w:val="nil"/>
              <w:right w:val="nil"/>
            </w:tcBorders>
            <w:shd w:val="clear" w:color="auto" w:fill="auto"/>
            <w:vAlign w:val="center"/>
          </w:tcPr>
          <w:p w14:paraId="6EA1645E">
            <w:pPr>
              <w:spacing w:after="0" w:line="240" w:lineRule="auto"/>
              <w:jc w:val="center"/>
              <w:rPr>
                <w:rFonts w:hint="eastAsia" w:ascii="方正仿宋_GB2312" w:hAnsi="方正仿宋_GB2312" w:eastAsia="方正仿宋_GB2312" w:cs="方正仿宋_GB2312"/>
                <w:b/>
                <w:bCs/>
                <w:color w:val="000000"/>
                <w:sz w:val="28"/>
                <w:szCs w:val="28"/>
              </w:rPr>
            </w:pPr>
            <w:r>
              <w:rPr>
                <w:rFonts w:hint="eastAsia" w:ascii="方正仿宋_GB2312" w:hAnsi="方正仿宋_GB2312" w:eastAsia="方正仿宋_GB2312" w:cs="方正仿宋_GB2312"/>
                <w:b/>
                <w:bCs/>
                <w:color w:val="000000"/>
                <w:sz w:val="28"/>
                <w:szCs w:val="28"/>
              </w:rPr>
              <w:t>参 赛 报 名 表</w:t>
            </w:r>
          </w:p>
        </w:tc>
      </w:tr>
      <w:tr w14:paraId="2AF75D2D">
        <w:tblPrEx>
          <w:tblCellMar>
            <w:top w:w="0" w:type="dxa"/>
            <w:left w:w="108" w:type="dxa"/>
            <w:bottom w:w="0" w:type="dxa"/>
            <w:right w:w="108" w:type="dxa"/>
          </w:tblCellMar>
        </w:tblPrEx>
        <w:trPr>
          <w:gridAfter w:val="1"/>
          <w:wAfter w:w="222" w:type="dxa"/>
          <w:trHeight w:val="300" w:hRule="atLeast"/>
        </w:trPr>
        <w:tc>
          <w:tcPr>
            <w:tcW w:w="8632" w:type="dxa"/>
            <w:gridSpan w:val="8"/>
            <w:tcBorders>
              <w:top w:val="nil"/>
              <w:left w:val="nil"/>
              <w:bottom w:val="nil"/>
              <w:right w:val="nil"/>
            </w:tcBorders>
            <w:shd w:val="clear" w:color="auto" w:fill="auto"/>
            <w:noWrap/>
            <w:vAlign w:val="center"/>
          </w:tcPr>
          <w:p w14:paraId="1476C1D9">
            <w:pPr>
              <w:spacing w:after="0" w:line="240" w:lineRule="auto"/>
              <w:jc w:val="center"/>
              <w:rPr>
                <w:rFonts w:hint="eastAsia" w:ascii="方正仿宋_GB2312" w:hAnsi="方正仿宋_GB2312" w:eastAsia="方正仿宋_GB2312" w:cs="方正仿宋_GB2312"/>
                <w:color w:val="595959"/>
                <w:sz w:val="18"/>
                <w:szCs w:val="18"/>
              </w:rPr>
            </w:pPr>
            <w:r>
              <w:rPr>
                <w:rFonts w:hint="eastAsia" w:ascii="方正仿宋_GB2312" w:hAnsi="方正仿宋_GB2312" w:eastAsia="方正仿宋_GB2312" w:cs="方正仿宋_GB2312"/>
                <w:color w:val="595959"/>
                <w:sz w:val="18"/>
                <w:szCs w:val="18"/>
              </w:rPr>
              <w:t>（每支参赛队伍填写1份，与作品文件一并提交；表中信息须与作品正文一致）</w:t>
            </w:r>
          </w:p>
        </w:tc>
      </w:tr>
      <w:tr w14:paraId="46118395">
        <w:tblPrEx>
          <w:tblCellMar>
            <w:top w:w="0" w:type="dxa"/>
            <w:left w:w="108" w:type="dxa"/>
            <w:bottom w:w="0" w:type="dxa"/>
            <w:right w:w="108" w:type="dxa"/>
          </w:tblCellMar>
        </w:tblPrEx>
        <w:trPr>
          <w:gridAfter w:val="1"/>
          <w:wAfter w:w="222" w:type="dxa"/>
          <w:trHeight w:val="291" w:hRule="atLeast"/>
        </w:trPr>
        <w:tc>
          <w:tcPr>
            <w:tcW w:w="1890" w:type="dxa"/>
            <w:gridSpan w:val="2"/>
            <w:tcBorders>
              <w:top w:val="single" w:color="000000" w:sz="8" w:space="0"/>
              <w:left w:val="single" w:color="000000" w:sz="8" w:space="0"/>
              <w:bottom w:val="single" w:color="000000" w:sz="4" w:space="0"/>
              <w:right w:val="single" w:color="000000" w:sz="4" w:space="0"/>
            </w:tcBorders>
            <w:shd w:val="clear" w:color="auto" w:fill="EDEDED"/>
            <w:vAlign w:val="center"/>
          </w:tcPr>
          <w:p w14:paraId="6EBE5BCA">
            <w:pPr>
              <w:spacing w:after="0" w:line="240" w:lineRule="auto"/>
              <w:jc w:val="center"/>
              <w:rPr>
                <w:rFonts w:hint="eastAsia" w:ascii="方正仿宋_GB2312" w:hAnsi="方正仿宋_GB2312" w:eastAsia="方正仿宋_GB2312" w:cs="方正仿宋_GB2312"/>
                <w:b/>
                <w:bCs/>
                <w:color w:val="000000"/>
                <w:sz w:val="21"/>
                <w:szCs w:val="21"/>
              </w:rPr>
            </w:pPr>
            <w:r>
              <w:rPr>
                <w:rFonts w:hint="eastAsia" w:ascii="方正仿宋_GB2312" w:hAnsi="方正仿宋_GB2312" w:eastAsia="方正仿宋_GB2312" w:cs="方正仿宋_GB2312"/>
                <w:b/>
                <w:bCs/>
                <w:color w:val="000000"/>
                <w:sz w:val="21"/>
                <w:szCs w:val="21"/>
              </w:rPr>
              <w:t>作品名称</w:t>
            </w:r>
          </w:p>
        </w:tc>
        <w:tc>
          <w:tcPr>
            <w:tcW w:w="6742" w:type="dxa"/>
            <w:gridSpan w:val="6"/>
            <w:tcBorders>
              <w:top w:val="single" w:color="000000" w:sz="8" w:space="0"/>
              <w:left w:val="single" w:color="000000" w:sz="4" w:space="0"/>
              <w:bottom w:val="single" w:color="000000" w:sz="4" w:space="0"/>
              <w:right w:val="single" w:color="000000" w:sz="4" w:space="0"/>
            </w:tcBorders>
            <w:shd w:val="clear" w:color="auto" w:fill="FFFFFF"/>
            <w:noWrap/>
            <w:vAlign w:val="bottom"/>
          </w:tcPr>
          <w:p w14:paraId="17D4496C">
            <w:pPr>
              <w:spacing w:after="0" w:line="240" w:lineRule="auto"/>
              <w:jc w:val="center"/>
              <w:rPr>
                <w:rFonts w:hint="eastAsia" w:ascii="方正仿宋_GB2312" w:hAnsi="方正仿宋_GB2312" w:eastAsia="方正仿宋_GB2312" w:cs="方正仿宋_GB2312"/>
                <w:b/>
                <w:bCs/>
                <w:color w:val="000000"/>
                <w:sz w:val="21"/>
                <w:szCs w:val="21"/>
              </w:rPr>
            </w:pPr>
          </w:p>
        </w:tc>
      </w:tr>
      <w:tr w14:paraId="6BEFD9B1">
        <w:tblPrEx>
          <w:tblCellMar>
            <w:top w:w="0" w:type="dxa"/>
            <w:left w:w="108" w:type="dxa"/>
            <w:bottom w:w="0" w:type="dxa"/>
            <w:right w:w="108" w:type="dxa"/>
          </w:tblCellMar>
        </w:tblPrEx>
        <w:trPr>
          <w:gridAfter w:val="1"/>
          <w:wAfter w:w="222" w:type="dxa"/>
          <w:trHeight w:val="316" w:hRule="atLeast"/>
        </w:trPr>
        <w:tc>
          <w:tcPr>
            <w:tcW w:w="1890" w:type="dxa"/>
            <w:gridSpan w:val="2"/>
            <w:tcBorders>
              <w:top w:val="single" w:color="000000" w:sz="4" w:space="0"/>
              <w:left w:val="single" w:color="000000" w:sz="8" w:space="0"/>
              <w:bottom w:val="single" w:color="000000" w:sz="4" w:space="0"/>
              <w:right w:val="single" w:color="000000" w:sz="4" w:space="0"/>
            </w:tcBorders>
            <w:shd w:val="clear" w:color="auto" w:fill="EDEDED"/>
            <w:vAlign w:val="center"/>
          </w:tcPr>
          <w:p w14:paraId="28F1D2AE">
            <w:pPr>
              <w:spacing w:after="0" w:line="240" w:lineRule="auto"/>
              <w:jc w:val="center"/>
              <w:rPr>
                <w:rFonts w:hint="eastAsia" w:ascii="方正仿宋_GB2312" w:hAnsi="方正仿宋_GB2312" w:eastAsia="方正仿宋_GB2312" w:cs="方正仿宋_GB2312"/>
                <w:b/>
                <w:bCs/>
                <w:color w:val="000000"/>
                <w:sz w:val="21"/>
                <w:szCs w:val="21"/>
              </w:rPr>
            </w:pPr>
            <w:r>
              <w:rPr>
                <w:rFonts w:hint="eastAsia" w:ascii="方正仿宋_GB2312" w:hAnsi="方正仿宋_GB2312" w:eastAsia="方正仿宋_GB2312" w:cs="方正仿宋_GB2312"/>
                <w:b/>
                <w:bCs/>
                <w:color w:val="000000"/>
                <w:sz w:val="21"/>
                <w:szCs w:val="21"/>
              </w:rPr>
              <w:t>所属分论坛</w:t>
            </w:r>
          </w:p>
        </w:tc>
        <w:tc>
          <w:tcPr>
            <w:tcW w:w="20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602C3819">
            <w:pPr>
              <w:spacing w:after="0" w:line="240" w:lineRule="auto"/>
              <w:jc w:val="center"/>
              <w:rPr>
                <w:rFonts w:hint="eastAsia" w:ascii="方正仿宋_GB2312" w:hAnsi="方正仿宋_GB2312" w:eastAsia="方正仿宋_GB2312" w:cs="方正仿宋_GB2312"/>
                <w:b/>
                <w:bCs/>
                <w:color w:val="000000"/>
                <w:sz w:val="21"/>
                <w:szCs w:val="21"/>
              </w:rPr>
            </w:pPr>
          </w:p>
        </w:tc>
        <w:tc>
          <w:tcPr>
            <w:tcW w:w="1280" w:type="dxa"/>
            <w:tcBorders>
              <w:top w:val="single" w:color="000000" w:sz="4" w:space="0"/>
              <w:left w:val="single" w:color="000000" w:sz="4" w:space="0"/>
              <w:bottom w:val="single" w:color="000000" w:sz="4" w:space="0"/>
              <w:right w:val="single" w:color="000000" w:sz="4" w:space="0"/>
            </w:tcBorders>
            <w:shd w:val="clear" w:color="auto" w:fill="EDEDED"/>
            <w:vAlign w:val="center"/>
          </w:tcPr>
          <w:p w14:paraId="1B70FD96">
            <w:pPr>
              <w:spacing w:after="0" w:line="240" w:lineRule="auto"/>
              <w:jc w:val="center"/>
              <w:rPr>
                <w:rFonts w:hint="eastAsia" w:ascii="方正仿宋_GB2312" w:hAnsi="方正仿宋_GB2312" w:eastAsia="方正仿宋_GB2312" w:cs="方正仿宋_GB2312"/>
                <w:b/>
                <w:bCs/>
                <w:color w:val="000000"/>
                <w:sz w:val="21"/>
                <w:szCs w:val="21"/>
              </w:rPr>
            </w:pPr>
            <w:r>
              <w:rPr>
                <w:rFonts w:hint="eastAsia" w:ascii="方正仿宋_GB2312" w:hAnsi="方正仿宋_GB2312" w:eastAsia="方正仿宋_GB2312" w:cs="方正仿宋_GB2312"/>
                <w:b/>
                <w:bCs/>
                <w:color w:val="000000"/>
                <w:sz w:val="21"/>
                <w:szCs w:val="21"/>
              </w:rPr>
              <w:t>学科分类</w:t>
            </w:r>
          </w:p>
        </w:tc>
        <w:tc>
          <w:tcPr>
            <w:tcW w:w="3412"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58BD298D">
            <w:pPr>
              <w:spacing w:after="0" w:line="240" w:lineRule="auto"/>
              <w:jc w:val="center"/>
              <w:rPr>
                <w:rFonts w:hint="eastAsia" w:ascii="方正仿宋_GB2312" w:hAnsi="方正仿宋_GB2312" w:eastAsia="方正仿宋_GB2312" w:cs="方正仿宋_GB2312"/>
                <w:b/>
                <w:bCs/>
                <w:color w:val="000000"/>
                <w:sz w:val="21"/>
                <w:szCs w:val="21"/>
              </w:rPr>
            </w:pPr>
          </w:p>
        </w:tc>
      </w:tr>
      <w:tr w14:paraId="3578A6DD">
        <w:tblPrEx>
          <w:tblCellMar>
            <w:top w:w="0" w:type="dxa"/>
            <w:left w:w="108" w:type="dxa"/>
            <w:bottom w:w="0" w:type="dxa"/>
            <w:right w:w="108" w:type="dxa"/>
          </w:tblCellMar>
        </w:tblPrEx>
        <w:trPr>
          <w:gridAfter w:val="1"/>
          <w:wAfter w:w="222" w:type="dxa"/>
          <w:trHeight w:val="279" w:hRule="atLeast"/>
        </w:trPr>
        <w:tc>
          <w:tcPr>
            <w:tcW w:w="1890" w:type="dxa"/>
            <w:gridSpan w:val="2"/>
            <w:tcBorders>
              <w:top w:val="single" w:color="000000" w:sz="4" w:space="0"/>
              <w:left w:val="single" w:color="000000" w:sz="8" w:space="0"/>
              <w:bottom w:val="single" w:color="000000" w:sz="4" w:space="0"/>
              <w:right w:val="single" w:color="000000" w:sz="4" w:space="0"/>
            </w:tcBorders>
            <w:shd w:val="clear" w:color="auto" w:fill="EDEDED"/>
            <w:vAlign w:val="center"/>
          </w:tcPr>
          <w:p w14:paraId="6B7F427A">
            <w:pPr>
              <w:spacing w:after="0" w:line="240" w:lineRule="auto"/>
              <w:jc w:val="center"/>
              <w:rPr>
                <w:rFonts w:hint="eastAsia" w:ascii="方正仿宋_GB2312" w:hAnsi="方正仿宋_GB2312" w:eastAsia="方正仿宋_GB2312" w:cs="方正仿宋_GB2312"/>
                <w:b/>
                <w:bCs/>
                <w:color w:val="000000"/>
                <w:sz w:val="21"/>
                <w:szCs w:val="21"/>
              </w:rPr>
            </w:pPr>
            <w:r>
              <w:rPr>
                <w:rFonts w:hint="eastAsia" w:ascii="方正仿宋_GB2312" w:hAnsi="方正仿宋_GB2312" w:eastAsia="方正仿宋_GB2312" w:cs="方正仿宋_GB2312"/>
                <w:b/>
                <w:bCs/>
                <w:color w:val="000000"/>
                <w:sz w:val="21"/>
                <w:szCs w:val="21"/>
              </w:rPr>
              <w:t>所在学校</w:t>
            </w:r>
          </w:p>
        </w:tc>
        <w:tc>
          <w:tcPr>
            <w:tcW w:w="2050"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C2620CF">
            <w:pPr>
              <w:spacing w:after="0" w:line="240" w:lineRule="auto"/>
              <w:jc w:val="center"/>
              <w:rPr>
                <w:rFonts w:hint="eastAsia" w:ascii="方正仿宋_GB2312" w:hAnsi="方正仿宋_GB2312" w:eastAsia="方正仿宋_GB2312" w:cs="方正仿宋_GB2312"/>
                <w:b/>
                <w:bCs/>
                <w:color w:val="000000"/>
                <w:sz w:val="21"/>
                <w:szCs w:val="21"/>
              </w:rPr>
            </w:pPr>
          </w:p>
        </w:tc>
        <w:tc>
          <w:tcPr>
            <w:tcW w:w="1280" w:type="dxa"/>
            <w:tcBorders>
              <w:top w:val="single" w:color="000000" w:sz="4" w:space="0"/>
              <w:left w:val="single" w:color="000000" w:sz="4" w:space="0"/>
              <w:bottom w:val="single" w:color="000000" w:sz="4" w:space="0"/>
              <w:right w:val="single" w:color="000000" w:sz="4" w:space="0"/>
            </w:tcBorders>
            <w:shd w:val="clear" w:color="auto" w:fill="EDEDED"/>
            <w:vAlign w:val="center"/>
          </w:tcPr>
          <w:p w14:paraId="2DC55AA0">
            <w:pPr>
              <w:spacing w:after="0" w:line="240" w:lineRule="auto"/>
              <w:jc w:val="center"/>
              <w:rPr>
                <w:rFonts w:hint="eastAsia" w:ascii="方正仿宋_GB2312" w:hAnsi="方正仿宋_GB2312" w:eastAsia="方正仿宋_GB2312" w:cs="方正仿宋_GB2312"/>
                <w:b/>
                <w:bCs/>
                <w:color w:val="000000"/>
                <w:sz w:val="21"/>
                <w:szCs w:val="21"/>
              </w:rPr>
            </w:pPr>
            <w:r>
              <w:rPr>
                <w:rFonts w:hint="eastAsia" w:ascii="方正仿宋_GB2312" w:hAnsi="方正仿宋_GB2312" w:eastAsia="方正仿宋_GB2312" w:cs="方正仿宋_GB2312"/>
                <w:b/>
                <w:bCs/>
                <w:color w:val="000000"/>
                <w:sz w:val="21"/>
                <w:szCs w:val="21"/>
              </w:rPr>
              <w:t>所在学院</w:t>
            </w:r>
          </w:p>
        </w:tc>
        <w:tc>
          <w:tcPr>
            <w:tcW w:w="3412"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7327329">
            <w:pPr>
              <w:spacing w:after="0" w:line="240" w:lineRule="auto"/>
              <w:jc w:val="center"/>
              <w:rPr>
                <w:rFonts w:hint="eastAsia" w:ascii="方正仿宋_GB2312" w:hAnsi="方正仿宋_GB2312" w:eastAsia="方正仿宋_GB2312" w:cs="方正仿宋_GB2312"/>
                <w:b/>
                <w:bCs/>
                <w:color w:val="000000"/>
                <w:sz w:val="21"/>
                <w:szCs w:val="21"/>
              </w:rPr>
            </w:pPr>
          </w:p>
        </w:tc>
      </w:tr>
      <w:tr w14:paraId="35952E88">
        <w:tblPrEx>
          <w:tblCellMar>
            <w:top w:w="0" w:type="dxa"/>
            <w:left w:w="108" w:type="dxa"/>
            <w:bottom w:w="0" w:type="dxa"/>
            <w:right w:w="108" w:type="dxa"/>
          </w:tblCellMar>
        </w:tblPrEx>
        <w:trPr>
          <w:gridAfter w:val="1"/>
          <w:wAfter w:w="222" w:type="dxa"/>
          <w:trHeight w:val="367" w:hRule="atLeast"/>
        </w:trPr>
        <w:tc>
          <w:tcPr>
            <w:tcW w:w="8632" w:type="dxa"/>
            <w:gridSpan w:val="8"/>
            <w:tcBorders>
              <w:top w:val="single" w:color="000000" w:sz="4" w:space="0"/>
              <w:left w:val="single" w:color="000000" w:sz="8" w:space="0"/>
              <w:bottom w:val="single" w:color="000000" w:sz="4" w:space="0"/>
              <w:right w:val="single" w:color="000000" w:sz="4" w:space="0"/>
            </w:tcBorders>
            <w:shd w:val="clear" w:color="auto" w:fill="EDEDED"/>
            <w:vAlign w:val="center"/>
          </w:tcPr>
          <w:p w14:paraId="70A64440">
            <w:pPr>
              <w:spacing w:after="0" w:line="240" w:lineRule="auto"/>
              <w:rPr>
                <w:rFonts w:hint="eastAsia" w:ascii="方正仿宋_GB2312" w:hAnsi="方正仿宋_GB2312" w:eastAsia="方正仿宋_GB2312" w:cs="方正仿宋_GB2312"/>
                <w:b/>
                <w:bCs/>
                <w:color w:val="000000"/>
              </w:rPr>
            </w:pPr>
            <w:r>
              <w:rPr>
                <w:rFonts w:hint="eastAsia" w:ascii="方正仿宋_GB2312" w:hAnsi="方正仿宋_GB2312" w:eastAsia="方正仿宋_GB2312" w:cs="方正仿宋_GB2312"/>
                <w:b/>
                <w:bCs/>
                <w:color w:val="000000"/>
              </w:rPr>
              <w:t>一、参赛团队成员（学生不超过3人，负责人须为全日制在读研究生）</w:t>
            </w:r>
          </w:p>
        </w:tc>
      </w:tr>
      <w:tr w14:paraId="300BF2E3">
        <w:tblPrEx>
          <w:tblCellMar>
            <w:top w:w="0" w:type="dxa"/>
            <w:left w:w="108" w:type="dxa"/>
            <w:bottom w:w="0" w:type="dxa"/>
            <w:right w:w="108" w:type="dxa"/>
          </w:tblCellMar>
        </w:tblPrEx>
        <w:trPr>
          <w:gridAfter w:val="1"/>
          <w:wAfter w:w="222" w:type="dxa"/>
          <w:trHeight w:val="367" w:hRule="atLeast"/>
        </w:trPr>
        <w:tc>
          <w:tcPr>
            <w:tcW w:w="587" w:type="dxa"/>
            <w:tcBorders>
              <w:top w:val="single" w:color="000000" w:sz="4" w:space="0"/>
              <w:left w:val="single" w:color="000000" w:sz="8" w:space="0"/>
              <w:bottom w:val="single" w:color="000000" w:sz="4" w:space="0"/>
              <w:right w:val="single" w:color="000000" w:sz="4" w:space="0"/>
            </w:tcBorders>
            <w:shd w:val="clear" w:color="auto" w:fill="4472C4"/>
            <w:vAlign w:val="center"/>
          </w:tcPr>
          <w:p w14:paraId="3726E4CF">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序号</w:t>
            </w:r>
          </w:p>
        </w:tc>
        <w:tc>
          <w:tcPr>
            <w:tcW w:w="1303" w:type="dxa"/>
            <w:tcBorders>
              <w:top w:val="single" w:color="000000" w:sz="4" w:space="0"/>
              <w:left w:val="single" w:color="000000" w:sz="4" w:space="0"/>
              <w:bottom w:val="single" w:color="000000" w:sz="4" w:space="0"/>
              <w:right w:val="single" w:color="000000" w:sz="4" w:space="0"/>
            </w:tcBorders>
            <w:shd w:val="clear" w:color="auto" w:fill="4472C4"/>
            <w:vAlign w:val="center"/>
          </w:tcPr>
          <w:p w14:paraId="6A24A506">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姓名</w:t>
            </w:r>
          </w:p>
        </w:tc>
        <w:tc>
          <w:tcPr>
            <w:tcW w:w="900" w:type="dxa"/>
            <w:tcBorders>
              <w:top w:val="single" w:color="000000" w:sz="4" w:space="0"/>
              <w:left w:val="single" w:color="000000" w:sz="4" w:space="0"/>
              <w:bottom w:val="single" w:color="000000" w:sz="4" w:space="0"/>
              <w:right w:val="single" w:color="000000" w:sz="4" w:space="0"/>
            </w:tcBorders>
            <w:shd w:val="clear" w:color="auto" w:fill="4472C4"/>
            <w:vAlign w:val="center"/>
          </w:tcPr>
          <w:p w14:paraId="1ADBD07E">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身份</w:t>
            </w:r>
          </w:p>
        </w:tc>
        <w:tc>
          <w:tcPr>
            <w:tcW w:w="1150" w:type="dxa"/>
            <w:tcBorders>
              <w:top w:val="single" w:color="000000" w:sz="4" w:space="0"/>
              <w:left w:val="single" w:color="000000" w:sz="4" w:space="0"/>
              <w:bottom w:val="single" w:color="000000" w:sz="4" w:space="0"/>
              <w:right w:val="single" w:color="000000" w:sz="4" w:space="0"/>
            </w:tcBorders>
            <w:shd w:val="clear" w:color="auto" w:fill="4472C4"/>
            <w:vAlign w:val="center"/>
          </w:tcPr>
          <w:p w14:paraId="7DDA282B">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学号</w:t>
            </w:r>
          </w:p>
        </w:tc>
        <w:tc>
          <w:tcPr>
            <w:tcW w:w="1280" w:type="dxa"/>
            <w:tcBorders>
              <w:top w:val="single" w:color="000000" w:sz="4" w:space="0"/>
              <w:left w:val="single" w:color="000000" w:sz="4" w:space="0"/>
              <w:bottom w:val="single" w:color="000000" w:sz="4" w:space="0"/>
              <w:right w:val="single" w:color="000000" w:sz="4" w:space="0"/>
            </w:tcBorders>
            <w:shd w:val="clear" w:color="auto" w:fill="4472C4"/>
            <w:vAlign w:val="center"/>
          </w:tcPr>
          <w:p w14:paraId="3543F4E1">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专业</w:t>
            </w:r>
          </w:p>
        </w:tc>
        <w:tc>
          <w:tcPr>
            <w:tcW w:w="1080" w:type="dxa"/>
            <w:tcBorders>
              <w:top w:val="single" w:color="000000" w:sz="4" w:space="0"/>
              <w:left w:val="single" w:color="000000" w:sz="4" w:space="0"/>
              <w:bottom w:val="single" w:color="000000" w:sz="4" w:space="0"/>
              <w:right w:val="single" w:color="000000" w:sz="4" w:space="0"/>
            </w:tcBorders>
            <w:shd w:val="clear" w:color="auto" w:fill="4472C4"/>
            <w:vAlign w:val="center"/>
          </w:tcPr>
          <w:p w14:paraId="0B162DF0">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年级</w:t>
            </w:r>
          </w:p>
        </w:tc>
        <w:tc>
          <w:tcPr>
            <w:tcW w:w="990" w:type="dxa"/>
            <w:tcBorders>
              <w:top w:val="single" w:color="000000" w:sz="4" w:space="0"/>
              <w:left w:val="single" w:color="000000" w:sz="4" w:space="0"/>
              <w:bottom w:val="single" w:color="000000" w:sz="4" w:space="0"/>
              <w:right w:val="single" w:color="000000" w:sz="4" w:space="0"/>
            </w:tcBorders>
            <w:shd w:val="clear" w:color="auto" w:fill="4472C4"/>
            <w:vAlign w:val="center"/>
          </w:tcPr>
          <w:p w14:paraId="6CED0DA0">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手机</w:t>
            </w:r>
          </w:p>
        </w:tc>
        <w:tc>
          <w:tcPr>
            <w:tcW w:w="1342" w:type="dxa"/>
            <w:tcBorders>
              <w:top w:val="single" w:color="000000" w:sz="4" w:space="0"/>
              <w:left w:val="single" w:color="000000" w:sz="4" w:space="0"/>
              <w:bottom w:val="single" w:color="000000" w:sz="4" w:space="0"/>
              <w:right w:val="single" w:color="000000" w:sz="8" w:space="0"/>
            </w:tcBorders>
            <w:shd w:val="clear" w:color="auto" w:fill="4472C4"/>
            <w:vAlign w:val="center"/>
          </w:tcPr>
          <w:p w14:paraId="5D30B13A">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电子邮箱</w:t>
            </w:r>
          </w:p>
        </w:tc>
      </w:tr>
      <w:tr w14:paraId="2FF3A498">
        <w:tblPrEx>
          <w:tblCellMar>
            <w:top w:w="0" w:type="dxa"/>
            <w:left w:w="108" w:type="dxa"/>
            <w:bottom w:w="0" w:type="dxa"/>
            <w:right w:w="108" w:type="dxa"/>
          </w:tblCellMar>
        </w:tblPrEx>
        <w:trPr>
          <w:gridAfter w:val="1"/>
          <w:wAfter w:w="222" w:type="dxa"/>
          <w:trHeight w:val="378" w:hRule="atLeast"/>
        </w:trPr>
        <w:tc>
          <w:tcPr>
            <w:tcW w:w="587"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5571A8C2">
            <w:pPr>
              <w:spacing w:after="0" w:line="240" w:lineRule="auto"/>
              <w:jc w:val="center"/>
              <w:rPr>
                <w:rFonts w:hint="eastAsia" w:ascii="方正仿宋_GB2312" w:hAnsi="方正仿宋_GB2312" w:eastAsia="方正仿宋_GB2312" w:cs="方正仿宋_GB2312"/>
                <w:color w:val="000000"/>
                <w:sz w:val="21"/>
                <w:szCs w:val="21"/>
              </w:rPr>
            </w:pPr>
            <w:r>
              <w:rPr>
                <w:rFonts w:hint="eastAsia" w:ascii="方正仿宋_GB2312" w:hAnsi="方正仿宋_GB2312" w:eastAsia="方正仿宋_GB2312" w:cs="方正仿宋_GB2312"/>
                <w:color w:val="000000"/>
                <w:sz w:val="21"/>
                <w:szCs w:val="21"/>
              </w:rPr>
              <w:t>1</w:t>
            </w:r>
          </w:p>
        </w:tc>
        <w:tc>
          <w:tcPr>
            <w:tcW w:w="1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640075">
            <w:pPr>
              <w:spacing w:after="0" w:line="240" w:lineRule="auto"/>
              <w:jc w:val="center"/>
              <w:rPr>
                <w:rFonts w:hint="eastAsia" w:ascii="方正仿宋_GB2312" w:hAnsi="方正仿宋_GB2312" w:eastAsia="方正仿宋_GB2312" w:cs="方正仿宋_GB2312"/>
                <w:color w:val="000000"/>
                <w:sz w:val="21"/>
                <w:szCs w:val="21"/>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24426">
            <w:pPr>
              <w:spacing w:after="0" w:line="240" w:lineRule="auto"/>
              <w:jc w:val="center"/>
              <w:rPr>
                <w:rFonts w:hint="eastAsia" w:ascii="方正仿宋_GB2312" w:hAnsi="方正仿宋_GB2312" w:eastAsia="方正仿宋_GB2312" w:cs="方正仿宋_GB2312"/>
                <w:color w:val="000000"/>
                <w:sz w:val="21"/>
                <w:szCs w:val="21"/>
              </w:rPr>
            </w:pPr>
            <w:r>
              <w:rPr>
                <w:rFonts w:hint="eastAsia" w:ascii="方正仿宋_GB2312" w:hAnsi="方正仿宋_GB2312" w:eastAsia="方正仿宋_GB2312" w:cs="方正仿宋_GB2312"/>
                <w:color w:val="000000"/>
                <w:sz w:val="21"/>
                <w:szCs w:val="21"/>
              </w:rPr>
              <w:t>负责人</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D2FC2">
            <w:pPr>
              <w:spacing w:after="0" w:line="240" w:lineRule="auto"/>
              <w:jc w:val="center"/>
              <w:rPr>
                <w:rFonts w:hint="eastAsia" w:ascii="方正仿宋_GB2312" w:hAnsi="方正仿宋_GB2312" w:eastAsia="方正仿宋_GB2312" w:cs="方正仿宋_GB2312"/>
                <w:color w:val="000000"/>
                <w:sz w:val="21"/>
                <w:szCs w:val="21"/>
              </w:rPr>
            </w:pP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E0A08">
            <w:pPr>
              <w:spacing w:after="0" w:line="240" w:lineRule="auto"/>
              <w:jc w:val="center"/>
              <w:rPr>
                <w:rFonts w:hint="eastAsia" w:ascii="方正仿宋_GB2312" w:hAnsi="方正仿宋_GB2312" w:eastAsia="方正仿宋_GB2312" w:cs="方正仿宋_GB2312"/>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A3A59A">
            <w:pPr>
              <w:spacing w:after="0" w:line="240" w:lineRule="auto"/>
              <w:jc w:val="center"/>
              <w:rPr>
                <w:rFonts w:hint="eastAsia" w:ascii="方正仿宋_GB2312" w:hAnsi="方正仿宋_GB2312" w:eastAsia="方正仿宋_GB2312" w:cs="方正仿宋_GB2312"/>
                <w:sz w:val="20"/>
                <w:szCs w:val="2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4F6D6">
            <w:pPr>
              <w:spacing w:after="0" w:line="240" w:lineRule="auto"/>
              <w:jc w:val="center"/>
              <w:rPr>
                <w:rFonts w:hint="eastAsia" w:ascii="方正仿宋_GB2312" w:hAnsi="方正仿宋_GB2312" w:eastAsia="方正仿宋_GB2312" w:cs="方正仿宋_GB2312"/>
                <w:sz w:val="20"/>
                <w:szCs w:val="20"/>
              </w:rPr>
            </w:pPr>
          </w:p>
        </w:tc>
        <w:tc>
          <w:tcPr>
            <w:tcW w:w="1342"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2D4E4D2E">
            <w:pPr>
              <w:spacing w:after="0" w:line="240" w:lineRule="auto"/>
              <w:jc w:val="center"/>
              <w:rPr>
                <w:rFonts w:hint="eastAsia" w:ascii="方正仿宋_GB2312" w:hAnsi="方正仿宋_GB2312" w:eastAsia="方正仿宋_GB2312" w:cs="方正仿宋_GB2312"/>
                <w:sz w:val="20"/>
                <w:szCs w:val="20"/>
              </w:rPr>
            </w:pPr>
          </w:p>
        </w:tc>
      </w:tr>
      <w:tr w14:paraId="4EB3781D">
        <w:tblPrEx>
          <w:tblCellMar>
            <w:top w:w="0" w:type="dxa"/>
            <w:left w:w="108" w:type="dxa"/>
            <w:bottom w:w="0" w:type="dxa"/>
            <w:right w:w="108" w:type="dxa"/>
          </w:tblCellMar>
        </w:tblPrEx>
        <w:trPr>
          <w:gridAfter w:val="1"/>
          <w:wAfter w:w="222" w:type="dxa"/>
          <w:trHeight w:val="401" w:hRule="atLeast"/>
        </w:trPr>
        <w:tc>
          <w:tcPr>
            <w:tcW w:w="587"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30FE2E9D">
            <w:pPr>
              <w:spacing w:after="0" w:line="240" w:lineRule="auto"/>
              <w:jc w:val="center"/>
              <w:rPr>
                <w:rFonts w:hint="eastAsia" w:ascii="方正仿宋_GB2312" w:hAnsi="方正仿宋_GB2312" w:eastAsia="方正仿宋_GB2312" w:cs="方正仿宋_GB2312"/>
                <w:color w:val="000000"/>
                <w:sz w:val="21"/>
                <w:szCs w:val="21"/>
              </w:rPr>
            </w:pPr>
            <w:r>
              <w:rPr>
                <w:rFonts w:hint="eastAsia" w:ascii="方正仿宋_GB2312" w:hAnsi="方正仿宋_GB2312" w:eastAsia="方正仿宋_GB2312" w:cs="方正仿宋_GB2312"/>
                <w:color w:val="000000"/>
                <w:sz w:val="21"/>
                <w:szCs w:val="21"/>
              </w:rPr>
              <w:t>2</w:t>
            </w:r>
          </w:p>
        </w:tc>
        <w:tc>
          <w:tcPr>
            <w:tcW w:w="1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4F1D3F">
            <w:pPr>
              <w:spacing w:after="0" w:line="240" w:lineRule="auto"/>
              <w:jc w:val="center"/>
              <w:rPr>
                <w:rFonts w:hint="eastAsia" w:ascii="方正仿宋_GB2312" w:hAnsi="方正仿宋_GB2312" w:eastAsia="方正仿宋_GB2312" w:cs="方正仿宋_GB2312"/>
                <w:color w:val="000000"/>
                <w:sz w:val="21"/>
                <w:szCs w:val="21"/>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21B60E">
            <w:pPr>
              <w:spacing w:after="0" w:line="240" w:lineRule="auto"/>
              <w:jc w:val="center"/>
              <w:rPr>
                <w:rFonts w:hint="eastAsia" w:ascii="方正仿宋_GB2312" w:hAnsi="方正仿宋_GB2312" w:eastAsia="方正仿宋_GB2312" w:cs="方正仿宋_GB2312"/>
                <w:color w:val="000000"/>
                <w:sz w:val="21"/>
                <w:szCs w:val="21"/>
              </w:rPr>
            </w:pPr>
            <w:r>
              <w:rPr>
                <w:rFonts w:hint="eastAsia" w:ascii="方正仿宋_GB2312" w:hAnsi="方正仿宋_GB2312" w:eastAsia="方正仿宋_GB2312" w:cs="方正仿宋_GB2312"/>
                <w:color w:val="000000"/>
                <w:sz w:val="21"/>
                <w:szCs w:val="21"/>
              </w:rPr>
              <w:t>组员</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520B75">
            <w:pPr>
              <w:spacing w:after="0" w:line="240" w:lineRule="auto"/>
              <w:jc w:val="center"/>
              <w:rPr>
                <w:rFonts w:hint="eastAsia" w:ascii="方正仿宋_GB2312" w:hAnsi="方正仿宋_GB2312" w:eastAsia="方正仿宋_GB2312" w:cs="方正仿宋_GB2312"/>
                <w:color w:val="000000"/>
                <w:sz w:val="21"/>
                <w:szCs w:val="21"/>
              </w:rPr>
            </w:pP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8E4F36">
            <w:pPr>
              <w:spacing w:after="0" w:line="240" w:lineRule="auto"/>
              <w:jc w:val="center"/>
              <w:rPr>
                <w:rFonts w:hint="eastAsia" w:ascii="方正仿宋_GB2312" w:hAnsi="方正仿宋_GB2312" w:eastAsia="方正仿宋_GB2312" w:cs="方正仿宋_GB2312"/>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19DEF">
            <w:pPr>
              <w:spacing w:after="0" w:line="240" w:lineRule="auto"/>
              <w:jc w:val="center"/>
              <w:rPr>
                <w:rFonts w:hint="eastAsia" w:ascii="方正仿宋_GB2312" w:hAnsi="方正仿宋_GB2312" w:eastAsia="方正仿宋_GB2312" w:cs="方正仿宋_GB2312"/>
                <w:sz w:val="20"/>
                <w:szCs w:val="2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94D96E">
            <w:pPr>
              <w:spacing w:after="0" w:line="240" w:lineRule="auto"/>
              <w:jc w:val="center"/>
              <w:rPr>
                <w:rFonts w:hint="eastAsia" w:ascii="方正仿宋_GB2312" w:hAnsi="方正仿宋_GB2312" w:eastAsia="方正仿宋_GB2312" w:cs="方正仿宋_GB2312"/>
                <w:sz w:val="20"/>
                <w:szCs w:val="20"/>
              </w:rPr>
            </w:pPr>
          </w:p>
        </w:tc>
        <w:tc>
          <w:tcPr>
            <w:tcW w:w="1342"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08661154">
            <w:pPr>
              <w:spacing w:after="0" w:line="240" w:lineRule="auto"/>
              <w:jc w:val="center"/>
              <w:rPr>
                <w:rFonts w:hint="eastAsia" w:ascii="方正仿宋_GB2312" w:hAnsi="方正仿宋_GB2312" w:eastAsia="方正仿宋_GB2312" w:cs="方正仿宋_GB2312"/>
                <w:sz w:val="20"/>
                <w:szCs w:val="20"/>
              </w:rPr>
            </w:pPr>
          </w:p>
        </w:tc>
      </w:tr>
      <w:tr w14:paraId="2DB139D5">
        <w:tblPrEx>
          <w:tblCellMar>
            <w:top w:w="0" w:type="dxa"/>
            <w:left w:w="108" w:type="dxa"/>
            <w:bottom w:w="0" w:type="dxa"/>
            <w:right w:w="108" w:type="dxa"/>
          </w:tblCellMar>
        </w:tblPrEx>
        <w:trPr>
          <w:gridAfter w:val="1"/>
          <w:wAfter w:w="222" w:type="dxa"/>
          <w:trHeight w:val="401" w:hRule="atLeast"/>
        </w:trPr>
        <w:tc>
          <w:tcPr>
            <w:tcW w:w="587"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5613DE01">
            <w:pPr>
              <w:spacing w:after="0" w:line="240" w:lineRule="auto"/>
              <w:jc w:val="center"/>
              <w:rPr>
                <w:rFonts w:hint="eastAsia" w:ascii="方正仿宋_GB2312" w:hAnsi="方正仿宋_GB2312" w:eastAsia="方正仿宋_GB2312" w:cs="方正仿宋_GB2312"/>
                <w:color w:val="000000"/>
                <w:sz w:val="21"/>
                <w:szCs w:val="21"/>
              </w:rPr>
            </w:pPr>
            <w:r>
              <w:rPr>
                <w:rFonts w:hint="eastAsia" w:ascii="方正仿宋_GB2312" w:hAnsi="方正仿宋_GB2312" w:eastAsia="方正仿宋_GB2312" w:cs="方正仿宋_GB2312"/>
                <w:color w:val="000000"/>
                <w:sz w:val="21"/>
                <w:szCs w:val="21"/>
              </w:rPr>
              <w:t>3</w:t>
            </w:r>
          </w:p>
        </w:tc>
        <w:tc>
          <w:tcPr>
            <w:tcW w:w="1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38B4AA">
            <w:pPr>
              <w:spacing w:after="0" w:line="240" w:lineRule="auto"/>
              <w:jc w:val="center"/>
              <w:rPr>
                <w:rFonts w:hint="eastAsia" w:ascii="方正仿宋_GB2312" w:hAnsi="方正仿宋_GB2312" w:eastAsia="方正仿宋_GB2312" w:cs="方正仿宋_GB2312"/>
                <w:color w:val="000000"/>
                <w:sz w:val="21"/>
                <w:szCs w:val="21"/>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77B19A">
            <w:pPr>
              <w:spacing w:after="0" w:line="240" w:lineRule="auto"/>
              <w:jc w:val="center"/>
              <w:rPr>
                <w:rFonts w:hint="eastAsia" w:ascii="方正仿宋_GB2312" w:hAnsi="方正仿宋_GB2312" w:eastAsia="方正仿宋_GB2312" w:cs="方正仿宋_GB2312"/>
                <w:color w:val="000000"/>
                <w:sz w:val="21"/>
                <w:szCs w:val="21"/>
              </w:rPr>
            </w:pPr>
            <w:r>
              <w:rPr>
                <w:rFonts w:hint="eastAsia" w:ascii="方正仿宋_GB2312" w:hAnsi="方正仿宋_GB2312" w:eastAsia="方正仿宋_GB2312" w:cs="方正仿宋_GB2312"/>
                <w:color w:val="000000"/>
                <w:sz w:val="21"/>
                <w:szCs w:val="21"/>
              </w:rPr>
              <w:t>组员</w:t>
            </w:r>
          </w:p>
        </w:tc>
        <w:tc>
          <w:tcPr>
            <w:tcW w:w="11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E5449A">
            <w:pPr>
              <w:spacing w:after="0" w:line="240" w:lineRule="auto"/>
              <w:jc w:val="center"/>
              <w:rPr>
                <w:rFonts w:hint="eastAsia" w:ascii="方正仿宋_GB2312" w:hAnsi="方正仿宋_GB2312" w:eastAsia="方正仿宋_GB2312" w:cs="方正仿宋_GB2312"/>
                <w:color w:val="000000"/>
                <w:sz w:val="21"/>
                <w:szCs w:val="21"/>
              </w:rPr>
            </w:pPr>
          </w:p>
        </w:tc>
        <w:tc>
          <w:tcPr>
            <w:tcW w:w="1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8591C0">
            <w:pPr>
              <w:spacing w:after="0" w:line="240" w:lineRule="auto"/>
              <w:jc w:val="center"/>
              <w:rPr>
                <w:rFonts w:hint="eastAsia" w:ascii="方正仿宋_GB2312" w:hAnsi="方正仿宋_GB2312" w:eastAsia="方正仿宋_GB2312" w:cs="方正仿宋_GB2312"/>
                <w:sz w:val="20"/>
                <w:szCs w:val="20"/>
              </w:rPr>
            </w:pP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35495F">
            <w:pPr>
              <w:spacing w:after="0" w:line="240" w:lineRule="auto"/>
              <w:jc w:val="center"/>
              <w:rPr>
                <w:rFonts w:hint="eastAsia" w:ascii="方正仿宋_GB2312" w:hAnsi="方正仿宋_GB2312" w:eastAsia="方正仿宋_GB2312" w:cs="方正仿宋_GB2312"/>
                <w:sz w:val="20"/>
                <w:szCs w:val="20"/>
              </w:rPr>
            </w:pPr>
          </w:p>
        </w:tc>
        <w:tc>
          <w:tcPr>
            <w:tcW w:w="99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4C7417">
            <w:pPr>
              <w:spacing w:after="0" w:line="240" w:lineRule="auto"/>
              <w:jc w:val="center"/>
              <w:rPr>
                <w:rFonts w:hint="eastAsia" w:ascii="方正仿宋_GB2312" w:hAnsi="方正仿宋_GB2312" w:eastAsia="方正仿宋_GB2312" w:cs="方正仿宋_GB2312"/>
                <w:sz w:val="20"/>
                <w:szCs w:val="20"/>
              </w:rPr>
            </w:pPr>
          </w:p>
        </w:tc>
        <w:tc>
          <w:tcPr>
            <w:tcW w:w="1342"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670E6122">
            <w:pPr>
              <w:spacing w:after="0" w:line="240" w:lineRule="auto"/>
              <w:jc w:val="center"/>
              <w:rPr>
                <w:rFonts w:hint="eastAsia" w:ascii="方正仿宋_GB2312" w:hAnsi="方正仿宋_GB2312" w:eastAsia="方正仿宋_GB2312" w:cs="方正仿宋_GB2312"/>
                <w:sz w:val="20"/>
                <w:szCs w:val="20"/>
              </w:rPr>
            </w:pPr>
          </w:p>
        </w:tc>
      </w:tr>
      <w:tr w14:paraId="5B6783D2">
        <w:tblPrEx>
          <w:tblCellMar>
            <w:top w:w="0" w:type="dxa"/>
            <w:left w:w="108" w:type="dxa"/>
            <w:bottom w:w="0" w:type="dxa"/>
            <w:right w:w="108" w:type="dxa"/>
          </w:tblCellMar>
        </w:tblPrEx>
        <w:trPr>
          <w:gridAfter w:val="1"/>
          <w:wAfter w:w="222" w:type="dxa"/>
          <w:trHeight w:val="367" w:hRule="atLeast"/>
        </w:trPr>
        <w:tc>
          <w:tcPr>
            <w:tcW w:w="8632" w:type="dxa"/>
            <w:gridSpan w:val="8"/>
            <w:tcBorders>
              <w:top w:val="single" w:color="000000" w:sz="4" w:space="0"/>
              <w:left w:val="single" w:color="000000" w:sz="8" w:space="0"/>
              <w:bottom w:val="single" w:color="000000" w:sz="4" w:space="0"/>
              <w:right w:val="single" w:color="000000" w:sz="4" w:space="0"/>
            </w:tcBorders>
            <w:shd w:val="clear" w:color="auto" w:fill="EDEDED"/>
            <w:vAlign w:val="center"/>
          </w:tcPr>
          <w:p w14:paraId="03046A1D">
            <w:pPr>
              <w:spacing w:after="0" w:line="240" w:lineRule="auto"/>
              <w:rPr>
                <w:rFonts w:hint="eastAsia" w:ascii="方正仿宋_GB2312" w:hAnsi="方正仿宋_GB2312" w:eastAsia="方正仿宋_GB2312" w:cs="方正仿宋_GB2312"/>
                <w:b/>
                <w:bCs/>
                <w:color w:val="000000"/>
              </w:rPr>
            </w:pPr>
            <w:r>
              <w:rPr>
                <w:rFonts w:hint="eastAsia" w:ascii="方正仿宋_GB2312" w:hAnsi="方正仿宋_GB2312" w:eastAsia="方正仿宋_GB2312" w:cs="方正仿宋_GB2312"/>
                <w:b/>
                <w:bCs/>
                <w:color w:val="000000"/>
              </w:rPr>
              <w:t>二、指导教师（不超过2人，每位教师限指导1支队伍）</w:t>
            </w:r>
          </w:p>
        </w:tc>
      </w:tr>
      <w:tr w14:paraId="2EA2D97B">
        <w:tblPrEx>
          <w:tblCellMar>
            <w:top w:w="0" w:type="dxa"/>
            <w:left w:w="108" w:type="dxa"/>
            <w:bottom w:w="0" w:type="dxa"/>
            <w:right w:w="108" w:type="dxa"/>
          </w:tblCellMar>
        </w:tblPrEx>
        <w:trPr>
          <w:gridAfter w:val="1"/>
          <w:wAfter w:w="222" w:type="dxa"/>
          <w:trHeight w:val="367" w:hRule="atLeast"/>
        </w:trPr>
        <w:tc>
          <w:tcPr>
            <w:tcW w:w="587" w:type="dxa"/>
            <w:tcBorders>
              <w:top w:val="single" w:color="000000" w:sz="4" w:space="0"/>
              <w:left w:val="single" w:color="000000" w:sz="8" w:space="0"/>
              <w:bottom w:val="single" w:color="000000" w:sz="4" w:space="0"/>
              <w:right w:val="single" w:color="000000" w:sz="4" w:space="0"/>
            </w:tcBorders>
            <w:shd w:val="clear" w:color="auto" w:fill="4472C4"/>
            <w:vAlign w:val="center"/>
          </w:tcPr>
          <w:p w14:paraId="2D38EC5B">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序号</w:t>
            </w:r>
          </w:p>
        </w:tc>
        <w:tc>
          <w:tcPr>
            <w:tcW w:w="1303" w:type="dxa"/>
            <w:tcBorders>
              <w:top w:val="single" w:color="000000" w:sz="4" w:space="0"/>
              <w:left w:val="single" w:color="000000" w:sz="4" w:space="0"/>
              <w:bottom w:val="single" w:color="000000" w:sz="4" w:space="0"/>
              <w:right w:val="single" w:color="000000" w:sz="4" w:space="0"/>
            </w:tcBorders>
            <w:shd w:val="clear" w:color="auto" w:fill="4472C4"/>
            <w:vAlign w:val="center"/>
          </w:tcPr>
          <w:p w14:paraId="7BD01A19">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姓名</w:t>
            </w:r>
          </w:p>
        </w:tc>
        <w:tc>
          <w:tcPr>
            <w:tcW w:w="900" w:type="dxa"/>
            <w:tcBorders>
              <w:top w:val="single" w:color="000000" w:sz="4" w:space="0"/>
              <w:left w:val="single" w:color="000000" w:sz="4" w:space="0"/>
              <w:bottom w:val="single" w:color="000000" w:sz="4" w:space="0"/>
              <w:right w:val="single" w:color="000000" w:sz="4" w:space="0"/>
            </w:tcBorders>
            <w:shd w:val="clear" w:color="auto" w:fill="4472C4"/>
            <w:vAlign w:val="center"/>
          </w:tcPr>
          <w:p w14:paraId="79863660">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职称</w:t>
            </w: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4472C4"/>
            <w:vAlign w:val="center"/>
          </w:tcPr>
          <w:p w14:paraId="2CE10679">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工作单位</w:t>
            </w: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4472C4"/>
            <w:vAlign w:val="center"/>
          </w:tcPr>
          <w:p w14:paraId="4FC224B3">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手机</w:t>
            </w:r>
          </w:p>
        </w:tc>
        <w:tc>
          <w:tcPr>
            <w:tcW w:w="1342" w:type="dxa"/>
            <w:tcBorders>
              <w:top w:val="single" w:color="000000" w:sz="4" w:space="0"/>
              <w:left w:val="single" w:color="000000" w:sz="4" w:space="0"/>
              <w:bottom w:val="single" w:color="000000" w:sz="4" w:space="0"/>
              <w:right w:val="single" w:color="000000" w:sz="8" w:space="0"/>
            </w:tcBorders>
            <w:shd w:val="clear" w:color="auto" w:fill="4472C4"/>
            <w:vAlign w:val="center"/>
          </w:tcPr>
          <w:p w14:paraId="6606D193">
            <w:pPr>
              <w:spacing w:after="0" w:line="240" w:lineRule="auto"/>
              <w:jc w:val="center"/>
              <w:rPr>
                <w:rFonts w:hint="eastAsia" w:ascii="方正仿宋_GB2312" w:hAnsi="方正仿宋_GB2312" w:eastAsia="方正仿宋_GB2312" w:cs="方正仿宋_GB2312"/>
                <w:b/>
                <w:bCs/>
                <w:color w:val="FFFFFF"/>
                <w:sz w:val="20"/>
                <w:szCs w:val="20"/>
              </w:rPr>
            </w:pPr>
            <w:r>
              <w:rPr>
                <w:rFonts w:hint="eastAsia" w:ascii="方正仿宋_GB2312" w:hAnsi="方正仿宋_GB2312" w:eastAsia="方正仿宋_GB2312" w:cs="方正仿宋_GB2312"/>
                <w:b/>
                <w:bCs/>
                <w:color w:val="FFFFFF"/>
                <w:sz w:val="20"/>
                <w:szCs w:val="20"/>
              </w:rPr>
              <w:t>电子邮箱</w:t>
            </w:r>
          </w:p>
        </w:tc>
      </w:tr>
      <w:tr w14:paraId="731F8D08">
        <w:tblPrEx>
          <w:tblCellMar>
            <w:top w:w="0" w:type="dxa"/>
            <w:left w:w="108" w:type="dxa"/>
            <w:bottom w:w="0" w:type="dxa"/>
            <w:right w:w="108" w:type="dxa"/>
          </w:tblCellMar>
        </w:tblPrEx>
        <w:trPr>
          <w:gridAfter w:val="1"/>
          <w:wAfter w:w="222" w:type="dxa"/>
          <w:trHeight w:val="401" w:hRule="atLeast"/>
        </w:trPr>
        <w:tc>
          <w:tcPr>
            <w:tcW w:w="587"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387E1ECC">
            <w:pPr>
              <w:spacing w:after="0" w:line="240" w:lineRule="auto"/>
              <w:jc w:val="center"/>
              <w:rPr>
                <w:rFonts w:hint="eastAsia" w:ascii="方正仿宋_GB2312" w:hAnsi="方正仿宋_GB2312" w:eastAsia="方正仿宋_GB2312" w:cs="方正仿宋_GB2312"/>
                <w:color w:val="000000"/>
                <w:sz w:val="21"/>
                <w:szCs w:val="21"/>
              </w:rPr>
            </w:pPr>
            <w:r>
              <w:rPr>
                <w:rFonts w:hint="eastAsia" w:ascii="方正仿宋_GB2312" w:hAnsi="方正仿宋_GB2312" w:eastAsia="方正仿宋_GB2312" w:cs="方正仿宋_GB2312"/>
                <w:color w:val="000000"/>
                <w:sz w:val="21"/>
                <w:szCs w:val="21"/>
              </w:rPr>
              <w:t>1</w:t>
            </w:r>
          </w:p>
        </w:tc>
        <w:tc>
          <w:tcPr>
            <w:tcW w:w="1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704D27">
            <w:pPr>
              <w:spacing w:after="0" w:line="240" w:lineRule="auto"/>
              <w:jc w:val="center"/>
              <w:rPr>
                <w:rFonts w:hint="eastAsia" w:ascii="方正仿宋_GB2312" w:hAnsi="方正仿宋_GB2312" w:eastAsia="方正仿宋_GB2312" w:cs="方正仿宋_GB2312"/>
                <w:color w:val="000000"/>
                <w:sz w:val="21"/>
                <w:szCs w:val="21"/>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4CB13A">
            <w:pPr>
              <w:spacing w:after="0" w:line="240" w:lineRule="auto"/>
              <w:jc w:val="center"/>
              <w:rPr>
                <w:rFonts w:hint="eastAsia" w:ascii="方正仿宋_GB2312" w:hAnsi="方正仿宋_GB2312" w:eastAsia="方正仿宋_GB2312" w:cs="方正仿宋_GB2312"/>
                <w:sz w:val="20"/>
                <w:szCs w:val="20"/>
              </w:rPr>
            </w:pP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4D37D2AA">
            <w:pPr>
              <w:spacing w:after="0" w:line="240" w:lineRule="auto"/>
              <w:jc w:val="center"/>
              <w:rPr>
                <w:rFonts w:hint="eastAsia" w:ascii="方正仿宋_GB2312" w:hAnsi="方正仿宋_GB2312" w:eastAsia="方正仿宋_GB2312" w:cs="方正仿宋_GB2312"/>
                <w:sz w:val="20"/>
                <w:szCs w:val="20"/>
              </w:rPr>
            </w:pP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7199A05E">
            <w:pPr>
              <w:spacing w:after="0" w:line="240" w:lineRule="auto"/>
              <w:jc w:val="center"/>
              <w:rPr>
                <w:rFonts w:hint="eastAsia" w:ascii="方正仿宋_GB2312" w:hAnsi="方正仿宋_GB2312" w:eastAsia="方正仿宋_GB2312" w:cs="方正仿宋_GB2312"/>
                <w:sz w:val="20"/>
                <w:szCs w:val="20"/>
              </w:rPr>
            </w:pPr>
          </w:p>
        </w:tc>
        <w:tc>
          <w:tcPr>
            <w:tcW w:w="1342"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2DAA2378">
            <w:pPr>
              <w:spacing w:after="0" w:line="240" w:lineRule="auto"/>
              <w:jc w:val="center"/>
              <w:rPr>
                <w:rFonts w:hint="eastAsia" w:ascii="方正仿宋_GB2312" w:hAnsi="方正仿宋_GB2312" w:eastAsia="方正仿宋_GB2312" w:cs="方正仿宋_GB2312"/>
                <w:sz w:val="20"/>
                <w:szCs w:val="20"/>
              </w:rPr>
            </w:pPr>
          </w:p>
        </w:tc>
      </w:tr>
      <w:tr w14:paraId="6FA6E0B5">
        <w:tblPrEx>
          <w:tblCellMar>
            <w:top w:w="0" w:type="dxa"/>
            <w:left w:w="108" w:type="dxa"/>
            <w:bottom w:w="0" w:type="dxa"/>
            <w:right w:w="108" w:type="dxa"/>
          </w:tblCellMar>
        </w:tblPrEx>
        <w:trPr>
          <w:gridAfter w:val="1"/>
          <w:wAfter w:w="222" w:type="dxa"/>
          <w:trHeight w:val="401" w:hRule="atLeast"/>
        </w:trPr>
        <w:tc>
          <w:tcPr>
            <w:tcW w:w="587"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1C724EF7">
            <w:pPr>
              <w:spacing w:after="0" w:line="240" w:lineRule="auto"/>
              <w:jc w:val="center"/>
              <w:rPr>
                <w:rFonts w:hint="eastAsia" w:ascii="方正仿宋_GB2312" w:hAnsi="方正仿宋_GB2312" w:eastAsia="方正仿宋_GB2312" w:cs="方正仿宋_GB2312"/>
                <w:color w:val="000000"/>
                <w:sz w:val="21"/>
                <w:szCs w:val="21"/>
              </w:rPr>
            </w:pPr>
            <w:r>
              <w:rPr>
                <w:rFonts w:hint="eastAsia" w:ascii="方正仿宋_GB2312" w:hAnsi="方正仿宋_GB2312" w:eastAsia="方正仿宋_GB2312" w:cs="方正仿宋_GB2312"/>
                <w:color w:val="000000"/>
                <w:sz w:val="21"/>
                <w:szCs w:val="21"/>
              </w:rPr>
              <w:t>2</w:t>
            </w:r>
          </w:p>
        </w:tc>
        <w:tc>
          <w:tcPr>
            <w:tcW w:w="130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C124D">
            <w:pPr>
              <w:spacing w:after="0" w:line="240" w:lineRule="auto"/>
              <w:jc w:val="center"/>
              <w:rPr>
                <w:rFonts w:hint="eastAsia" w:ascii="方正仿宋_GB2312" w:hAnsi="方正仿宋_GB2312" w:eastAsia="方正仿宋_GB2312" w:cs="方正仿宋_GB2312"/>
                <w:color w:val="000000"/>
                <w:sz w:val="21"/>
                <w:szCs w:val="21"/>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66F322">
            <w:pPr>
              <w:spacing w:after="0" w:line="240" w:lineRule="auto"/>
              <w:jc w:val="center"/>
              <w:rPr>
                <w:rFonts w:hint="eastAsia" w:ascii="方正仿宋_GB2312" w:hAnsi="方正仿宋_GB2312" w:eastAsia="方正仿宋_GB2312" w:cs="方正仿宋_GB2312"/>
                <w:sz w:val="20"/>
                <w:szCs w:val="20"/>
              </w:rPr>
            </w:pPr>
          </w:p>
        </w:tc>
        <w:tc>
          <w:tcPr>
            <w:tcW w:w="243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D8A2D0E">
            <w:pPr>
              <w:spacing w:after="0" w:line="240" w:lineRule="auto"/>
              <w:jc w:val="center"/>
              <w:rPr>
                <w:rFonts w:hint="eastAsia" w:ascii="方正仿宋_GB2312" w:hAnsi="方正仿宋_GB2312" w:eastAsia="方正仿宋_GB2312" w:cs="方正仿宋_GB2312"/>
                <w:sz w:val="20"/>
                <w:szCs w:val="20"/>
              </w:rPr>
            </w:pPr>
          </w:p>
        </w:tc>
        <w:tc>
          <w:tcPr>
            <w:tcW w:w="2070" w:type="dxa"/>
            <w:gridSpan w:val="2"/>
            <w:tcBorders>
              <w:top w:val="single" w:color="000000" w:sz="4" w:space="0"/>
              <w:left w:val="single" w:color="000000" w:sz="4" w:space="0"/>
              <w:bottom w:val="single" w:color="000000" w:sz="4" w:space="0"/>
              <w:right w:val="single" w:color="000000" w:sz="4" w:space="0"/>
            </w:tcBorders>
            <w:shd w:val="clear" w:color="auto" w:fill="FFFFFF"/>
            <w:vAlign w:val="center"/>
          </w:tcPr>
          <w:p w14:paraId="08EF336D">
            <w:pPr>
              <w:spacing w:after="0" w:line="240" w:lineRule="auto"/>
              <w:jc w:val="center"/>
              <w:rPr>
                <w:rFonts w:hint="eastAsia" w:ascii="方正仿宋_GB2312" w:hAnsi="方正仿宋_GB2312" w:eastAsia="方正仿宋_GB2312" w:cs="方正仿宋_GB2312"/>
                <w:sz w:val="20"/>
                <w:szCs w:val="20"/>
              </w:rPr>
            </w:pPr>
          </w:p>
        </w:tc>
        <w:tc>
          <w:tcPr>
            <w:tcW w:w="1342"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5B949F0F">
            <w:pPr>
              <w:spacing w:after="0" w:line="240" w:lineRule="auto"/>
              <w:jc w:val="center"/>
              <w:rPr>
                <w:rFonts w:hint="eastAsia" w:ascii="方正仿宋_GB2312" w:hAnsi="方正仿宋_GB2312" w:eastAsia="方正仿宋_GB2312" w:cs="方正仿宋_GB2312"/>
                <w:sz w:val="20"/>
                <w:szCs w:val="20"/>
              </w:rPr>
            </w:pPr>
          </w:p>
        </w:tc>
      </w:tr>
      <w:tr w14:paraId="67EA8C99">
        <w:tblPrEx>
          <w:tblCellMar>
            <w:top w:w="0" w:type="dxa"/>
            <w:left w:w="108" w:type="dxa"/>
            <w:bottom w:w="0" w:type="dxa"/>
            <w:right w:w="108" w:type="dxa"/>
          </w:tblCellMar>
        </w:tblPrEx>
        <w:trPr>
          <w:gridAfter w:val="1"/>
          <w:wAfter w:w="222" w:type="dxa"/>
          <w:trHeight w:val="367" w:hRule="atLeast"/>
        </w:trPr>
        <w:tc>
          <w:tcPr>
            <w:tcW w:w="8632" w:type="dxa"/>
            <w:gridSpan w:val="8"/>
            <w:tcBorders>
              <w:top w:val="single" w:color="000000" w:sz="4" w:space="0"/>
              <w:left w:val="single" w:color="000000" w:sz="8" w:space="0"/>
              <w:bottom w:val="single" w:color="000000" w:sz="4" w:space="0"/>
              <w:right w:val="single" w:color="000000" w:sz="4" w:space="0"/>
            </w:tcBorders>
            <w:shd w:val="clear" w:color="auto" w:fill="EDEDED"/>
            <w:vAlign w:val="center"/>
          </w:tcPr>
          <w:p w14:paraId="70076CEC">
            <w:pPr>
              <w:spacing w:after="0" w:line="240" w:lineRule="auto"/>
              <w:rPr>
                <w:rFonts w:hint="eastAsia" w:ascii="方正仿宋_GB2312" w:hAnsi="方正仿宋_GB2312" w:eastAsia="方正仿宋_GB2312" w:cs="方正仿宋_GB2312"/>
                <w:b/>
                <w:bCs/>
                <w:color w:val="000000"/>
              </w:rPr>
            </w:pPr>
            <w:r>
              <w:rPr>
                <w:rFonts w:hint="eastAsia" w:ascii="方正仿宋_GB2312" w:hAnsi="方正仿宋_GB2312" w:eastAsia="方正仿宋_GB2312" w:cs="方正仿宋_GB2312"/>
                <w:b/>
                <w:bCs/>
                <w:color w:val="000000"/>
              </w:rPr>
              <w:t>三、作品简介（摘要400字以内，按背景、目的、方法、预期结果、结论顺序撰写）</w:t>
            </w:r>
          </w:p>
        </w:tc>
      </w:tr>
      <w:tr w14:paraId="7DCAD9A4">
        <w:tblPrEx>
          <w:tblCellMar>
            <w:top w:w="0" w:type="dxa"/>
            <w:left w:w="108" w:type="dxa"/>
            <w:bottom w:w="0" w:type="dxa"/>
            <w:right w:w="108" w:type="dxa"/>
          </w:tblCellMar>
        </w:tblPrEx>
        <w:trPr>
          <w:gridAfter w:val="1"/>
          <w:wAfter w:w="222" w:type="dxa"/>
          <w:trHeight w:val="433" w:hRule="atLeast"/>
        </w:trPr>
        <w:tc>
          <w:tcPr>
            <w:tcW w:w="8632" w:type="dxa"/>
            <w:gridSpan w:val="8"/>
            <w:vMerge w:val="restart"/>
            <w:tcBorders>
              <w:top w:val="single" w:color="000000" w:sz="4" w:space="0"/>
              <w:left w:val="single" w:color="000000" w:sz="8" w:space="0"/>
              <w:bottom w:val="single" w:color="000000" w:sz="4" w:space="0"/>
              <w:right w:val="single" w:color="000000" w:sz="4" w:space="0"/>
            </w:tcBorders>
            <w:shd w:val="clear" w:color="auto" w:fill="FFFFFF"/>
          </w:tcPr>
          <w:p w14:paraId="2C20B4F5">
            <w:pPr>
              <w:spacing w:after="0" w:line="240" w:lineRule="auto"/>
              <w:rPr>
                <w:rFonts w:hint="eastAsia" w:ascii="方正仿宋_GB2312" w:hAnsi="方正仿宋_GB2312" w:eastAsia="方正仿宋_GB2312" w:cs="方正仿宋_GB2312"/>
                <w:b/>
                <w:bCs/>
                <w:color w:val="000000"/>
              </w:rPr>
            </w:pPr>
          </w:p>
        </w:tc>
      </w:tr>
      <w:tr w14:paraId="1B41EA17">
        <w:tblPrEx>
          <w:tblCellMar>
            <w:top w:w="0" w:type="dxa"/>
            <w:left w:w="108" w:type="dxa"/>
            <w:bottom w:w="0" w:type="dxa"/>
            <w:right w:w="108" w:type="dxa"/>
          </w:tblCellMar>
        </w:tblPrEx>
        <w:trPr>
          <w:trHeight w:val="225" w:hRule="atLeast"/>
        </w:trPr>
        <w:tc>
          <w:tcPr>
            <w:tcW w:w="8632" w:type="dxa"/>
            <w:gridSpan w:val="8"/>
            <w:vMerge w:val="continue"/>
            <w:tcBorders>
              <w:top w:val="single" w:color="000000" w:sz="4" w:space="0"/>
              <w:left w:val="single" w:color="000000" w:sz="8" w:space="0"/>
              <w:bottom w:val="single" w:color="000000" w:sz="4" w:space="0"/>
              <w:right w:val="single" w:color="000000" w:sz="4" w:space="0"/>
            </w:tcBorders>
            <w:vAlign w:val="center"/>
          </w:tcPr>
          <w:p w14:paraId="6A0C6315">
            <w:pPr>
              <w:spacing w:after="0" w:line="240" w:lineRule="auto"/>
              <w:rPr>
                <w:rFonts w:hint="eastAsia" w:ascii="方正仿宋_GB2312" w:hAnsi="方正仿宋_GB2312" w:eastAsia="方正仿宋_GB2312" w:cs="方正仿宋_GB2312"/>
                <w:b/>
                <w:bCs/>
                <w:color w:val="000000"/>
              </w:rPr>
            </w:pPr>
          </w:p>
        </w:tc>
        <w:tc>
          <w:tcPr>
            <w:tcW w:w="222" w:type="dxa"/>
            <w:tcBorders>
              <w:top w:val="nil"/>
              <w:left w:val="nil"/>
              <w:bottom w:val="nil"/>
              <w:right w:val="nil"/>
            </w:tcBorders>
            <w:shd w:val="clear" w:color="auto" w:fill="auto"/>
            <w:noWrap/>
            <w:vAlign w:val="bottom"/>
          </w:tcPr>
          <w:p w14:paraId="78421C3B">
            <w:pPr>
              <w:spacing w:after="0" w:line="240" w:lineRule="auto"/>
              <w:rPr>
                <w:rFonts w:ascii="Times New Roman" w:hAnsi="Times New Roman" w:eastAsia="Times New Roman" w:cs="Times New Roman"/>
                <w:sz w:val="20"/>
                <w:szCs w:val="20"/>
              </w:rPr>
            </w:pPr>
          </w:p>
        </w:tc>
      </w:tr>
      <w:tr w14:paraId="0C8DA46D">
        <w:tblPrEx>
          <w:tblCellMar>
            <w:top w:w="0" w:type="dxa"/>
            <w:left w:w="108" w:type="dxa"/>
            <w:bottom w:w="0" w:type="dxa"/>
            <w:right w:w="108" w:type="dxa"/>
          </w:tblCellMar>
        </w:tblPrEx>
        <w:trPr>
          <w:trHeight w:val="225" w:hRule="atLeast"/>
        </w:trPr>
        <w:tc>
          <w:tcPr>
            <w:tcW w:w="8632" w:type="dxa"/>
            <w:gridSpan w:val="8"/>
            <w:vMerge w:val="continue"/>
            <w:tcBorders>
              <w:top w:val="single" w:color="000000" w:sz="4" w:space="0"/>
              <w:left w:val="single" w:color="000000" w:sz="8" w:space="0"/>
              <w:bottom w:val="single" w:color="000000" w:sz="4" w:space="0"/>
              <w:right w:val="single" w:color="000000" w:sz="4" w:space="0"/>
            </w:tcBorders>
            <w:vAlign w:val="center"/>
          </w:tcPr>
          <w:p w14:paraId="4ABE2223">
            <w:pPr>
              <w:spacing w:after="0" w:line="240" w:lineRule="auto"/>
              <w:rPr>
                <w:rFonts w:hint="eastAsia" w:ascii="方正仿宋_GB2312" w:hAnsi="方正仿宋_GB2312" w:eastAsia="方正仿宋_GB2312" w:cs="方正仿宋_GB2312"/>
                <w:b/>
                <w:bCs/>
                <w:color w:val="000000"/>
              </w:rPr>
            </w:pPr>
          </w:p>
        </w:tc>
        <w:tc>
          <w:tcPr>
            <w:tcW w:w="222" w:type="dxa"/>
            <w:tcBorders>
              <w:top w:val="nil"/>
              <w:left w:val="nil"/>
              <w:bottom w:val="nil"/>
              <w:right w:val="nil"/>
            </w:tcBorders>
            <w:shd w:val="clear" w:color="auto" w:fill="auto"/>
            <w:noWrap/>
            <w:vAlign w:val="bottom"/>
          </w:tcPr>
          <w:p w14:paraId="7B3071E0">
            <w:pPr>
              <w:spacing w:after="0" w:line="240" w:lineRule="auto"/>
              <w:rPr>
                <w:rFonts w:ascii="Times New Roman" w:hAnsi="Times New Roman" w:eastAsia="Times New Roman" w:cs="Times New Roman"/>
                <w:sz w:val="20"/>
                <w:szCs w:val="20"/>
              </w:rPr>
            </w:pPr>
          </w:p>
        </w:tc>
      </w:tr>
      <w:tr w14:paraId="4C57CE32">
        <w:tblPrEx>
          <w:tblCellMar>
            <w:top w:w="0" w:type="dxa"/>
            <w:left w:w="108" w:type="dxa"/>
            <w:bottom w:w="0" w:type="dxa"/>
            <w:right w:w="108" w:type="dxa"/>
          </w:tblCellMar>
        </w:tblPrEx>
        <w:trPr>
          <w:trHeight w:val="225" w:hRule="atLeast"/>
        </w:trPr>
        <w:tc>
          <w:tcPr>
            <w:tcW w:w="8632" w:type="dxa"/>
            <w:gridSpan w:val="8"/>
            <w:vMerge w:val="continue"/>
            <w:tcBorders>
              <w:top w:val="single" w:color="000000" w:sz="4" w:space="0"/>
              <w:left w:val="single" w:color="000000" w:sz="8" w:space="0"/>
              <w:bottom w:val="single" w:color="000000" w:sz="4" w:space="0"/>
              <w:right w:val="single" w:color="000000" w:sz="4" w:space="0"/>
            </w:tcBorders>
            <w:vAlign w:val="center"/>
          </w:tcPr>
          <w:p w14:paraId="30E99B6D">
            <w:pPr>
              <w:spacing w:after="0" w:line="240" w:lineRule="auto"/>
              <w:rPr>
                <w:rFonts w:hint="eastAsia" w:ascii="方正仿宋_GB2312" w:hAnsi="方正仿宋_GB2312" w:eastAsia="方正仿宋_GB2312" w:cs="方正仿宋_GB2312"/>
                <w:b/>
                <w:bCs/>
                <w:color w:val="000000"/>
              </w:rPr>
            </w:pPr>
          </w:p>
        </w:tc>
        <w:tc>
          <w:tcPr>
            <w:tcW w:w="222" w:type="dxa"/>
            <w:tcBorders>
              <w:top w:val="nil"/>
              <w:left w:val="nil"/>
              <w:bottom w:val="nil"/>
              <w:right w:val="nil"/>
            </w:tcBorders>
            <w:shd w:val="clear" w:color="auto" w:fill="auto"/>
            <w:noWrap/>
            <w:vAlign w:val="bottom"/>
          </w:tcPr>
          <w:p w14:paraId="0CFC766C">
            <w:pPr>
              <w:spacing w:after="0" w:line="240" w:lineRule="auto"/>
              <w:rPr>
                <w:rFonts w:ascii="Times New Roman" w:hAnsi="Times New Roman" w:eastAsia="Times New Roman" w:cs="Times New Roman"/>
                <w:sz w:val="20"/>
                <w:szCs w:val="20"/>
              </w:rPr>
            </w:pPr>
          </w:p>
        </w:tc>
      </w:tr>
      <w:tr w14:paraId="121C93A8">
        <w:tblPrEx>
          <w:tblCellMar>
            <w:top w:w="0" w:type="dxa"/>
            <w:left w:w="108" w:type="dxa"/>
            <w:bottom w:w="0" w:type="dxa"/>
            <w:right w:w="108" w:type="dxa"/>
          </w:tblCellMar>
        </w:tblPrEx>
        <w:trPr>
          <w:trHeight w:val="225" w:hRule="atLeast"/>
        </w:trPr>
        <w:tc>
          <w:tcPr>
            <w:tcW w:w="8632" w:type="dxa"/>
            <w:gridSpan w:val="8"/>
            <w:vMerge w:val="continue"/>
            <w:tcBorders>
              <w:top w:val="single" w:color="000000" w:sz="4" w:space="0"/>
              <w:left w:val="single" w:color="000000" w:sz="8" w:space="0"/>
              <w:bottom w:val="single" w:color="000000" w:sz="4" w:space="0"/>
              <w:right w:val="single" w:color="000000" w:sz="4" w:space="0"/>
            </w:tcBorders>
            <w:vAlign w:val="center"/>
          </w:tcPr>
          <w:p w14:paraId="5F8E4082">
            <w:pPr>
              <w:spacing w:after="0" w:line="240" w:lineRule="auto"/>
              <w:rPr>
                <w:rFonts w:hint="eastAsia" w:ascii="方正仿宋_GB2312" w:hAnsi="方正仿宋_GB2312" w:eastAsia="方正仿宋_GB2312" w:cs="方正仿宋_GB2312"/>
                <w:b/>
                <w:bCs/>
                <w:color w:val="000000"/>
              </w:rPr>
            </w:pPr>
          </w:p>
        </w:tc>
        <w:tc>
          <w:tcPr>
            <w:tcW w:w="222" w:type="dxa"/>
            <w:tcBorders>
              <w:top w:val="nil"/>
              <w:left w:val="nil"/>
              <w:bottom w:val="nil"/>
              <w:right w:val="nil"/>
            </w:tcBorders>
            <w:shd w:val="clear" w:color="auto" w:fill="auto"/>
            <w:noWrap/>
            <w:vAlign w:val="bottom"/>
          </w:tcPr>
          <w:p w14:paraId="6F4DAE17">
            <w:pPr>
              <w:spacing w:after="0" w:line="240" w:lineRule="auto"/>
              <w:rPr>
                <w:rFonts w:ascii="Times New Roman" w:hAnsi="Times New Roman" w:eastAsia="Times New Roman" w:cs="Times New Roman"/>
                <w:sz w:val="20"/>
                <w:szCs w:val="20"/>
              </w:rPr>
            </w:pPr>
          </w:p>
        </w:tc>
      </w:tr>
      <w:tr w14:paraId="1E1DD5F9">
        <w:tblPrEx>
          <w:tblCellMar>
            <w:top w:w="0" w:type="dxa"/>
            <w:left w:w="108" w:type="dxa"/>
            <w:bottom w:w="0" w:type="dxa"/>
            <w:right w:w="108" w:type="dxa"/>
          </w:tblCellMar>
        </w:tblPrEx>
        <w:trPr>
          <w:trHeight w:val="90" w:hRule="atLeast"/>
        </w:trPr>
        <w:tc>
          <w:tcPr>
            <w:tcW w:w="8632" w:type="dxa"/>
            <w:gridSpan w:val="8"/>
            <w:vMerge w:val="continue"/>
            <w:tcBorders>
              <w:top w:val="single" w:color="000000" w:sz="4" w:space="0"/>
              <w:left w:val="single" w:color="000000" w:sz="8" w:space="0"/>
              <w:bottom w:val="single" w:color="000000" w:sz="4" w:space="0"/>
              <w:right w:val="single" w:color="000000" w:sz="4" w:space="0"/>
            </w:tcBorders>
            <w:vAlign w:val="center"/>
          </w:tcPr>
          <w:p w14:paraId="6D594BB3">
            <w:pPr>
              <w:spacing w:after="0" w:line="240" w:lineRule="auto"/>
              <w:rPr>
                <w:rFonts w:hint="eastAsia" w:ascii="方正仿宋_GB2312" w:hAnsi="方正仿宋_GB2312" w:eastAsia="方正仿宋_GB2312" w:cs="方正仿宋_GB2312"/>
                <w:b/>
                <w:bCs/>
                <w:color w:val="000000"/>
              </w:rPr>
            </w:pPr>
          </w:p>
        </w:tc>
        <w:tc>
          <w:tcPr>
            <w:tcW w:w="222" w:type="dxa"/>
            <w:tcBorders>
              <w:top w:val="nil"/>
              <w:left w:val="nil"/>
              <w:bottom w:val="nil"/>
              <w:right w:val="nil"/>
            </w:tcBorders>
            <w:shd w:val="clear" w:color="auto" w:fill="auto"/>
            <w:noWrap/>
            <w:vAlign w:val="bottom"/>
          </w:tcPr>
          <w:p w14:paraId="15BA10A9">
            <w:pPr>
              <w:spacing w:after="0" w:line="240" w:lineRule="auto"/>
              <w:rPr>
                <w:rFonts w:ascii="Times New Roman" w:hAnsi="Times New Roman" w:eastAsia="Times New Roman" w:cs="Times New Roman"/>
                <w:sz w:val="20"/>
                <w:szCs w:val="20"/>
              </w:rPr>
            </w:pPr>
          </w:p>
        </w:tc>
      </w:tr>
      <w:tr w14:paraId="22D9E399">
        <w:tblPrEx>
          <w:tblCellMar>
            <w:top w:w="0" w:type="dxa"/>
            <w:left w:w="108" w:type="dxa"/>
            <w:bottom w:w="0" w:type="dxa"/>
            <w:right w:w="108" w:type="dxa"/>
          </w:tblCellMar>
        </w:tblPrEx>
        <w:trPr>
          <w:trHeight w:val="367" w:hRule="atLeast"/>
        </w:trPr>
        <w:tc>
          <w:tcPr>
            <w:tcW w:w="8632" w:type="dxa"/>
            <w:gridSpan w:val="8"/>
            <w:tcBorders>
              <w:top w:val="single" w:color="000000" w:sz="4" w:space="0"/>
              <w:left w:val="single" w:color="000000" w:sz="8" w:space="0"/>
              <w:bottom w:val="single" w:color="000000" w:sz="4" w:space="0"/>
              <w:right w:val="single" w:color="000000" w:sz="4" w:space="0"/>
            </w:tcBorders>
            <w:shd w:val="clear" w:color="auto" w:fill="EDEDED"/>
            <w:vAlign w:val="center"/>
          </w:tcPr>
          <w:p w14:paraId="79A67C3B">
            <w:pPr>
              <w:spacing w:after="0" w:line="240" w:lineRule="auto"/>
              <w:rPr>
                <w:rFonts w:hint="eastAsia" w:ascii="方正仿宋_GB2312" w:hAnsi="方正仿宋_GB2312" w:eastAsia="方正仿宋_GB2312" w:cs="方正仿宋_GB2312"/>
                <w:b/>
                <w:bCs/>
                <w:color w:val="000000"/>
              </w:rPr>
            </w:pPr>
            <w:r>
              <w:rPr>
                <w:rFonts w:hint="eastAsia" w:ascii="方正仿宋_GB2312" w:hAnsi="方正仿宋_GB2312" w:eastAsia="方正仿宋_GB2312" w:cs="方正仿宋_GB2312"/>
                <w:b/>
                <w:bCs/>
                <w:color w:val="000000"/>
              </w:rPr>
              <w:t>四、参赛承诺</w:t>
            </w:r>
          </w:p>
        </w:tc>
        <w:tc>
          <w:tcPr>
            <w:tcW w:w="222" w:type="dxa"/>
            <w:vAlign w:val="center"/>
          </w:tcPr>
          <w:p w14:paraId="02F8EE48">
            <w:pPr>
              <w:spacing w:after="0" w:line="240" w:lineRule="auto"/>
              <w:rPr>
                <w:rFonts w:ascii="Times New Roman" w:hAnsi="Times New Roman" w:eastAsia="Times New Roman" w:cs="Times New Roman"/>
                <w:sz w:val="20"/>
                <w:szCs w:val="20"/>
              </w:rPr>
            </w:pPr>
          </w:p>
        </w:tc>
      </w:tr>
      <w:tr w14:paraId="72F2FAAB">
        <w:tblPrEx>
          <w:tblCellMar>
            <w:top w:w="0" w:type="dxa"/>
            <w:left w:w="108" w:type="dxa"/>
            <w:bottom w:w="0" w:type="dxa"/>
            <w:right w:w="108" w:type="dxa"/>
          </w:tblCellMar>
        </w:tblPrEx>
        <w:trPr>
          <w:trHeight w:val="225" w:hRule="atLeast"/>
        </w:trPr>
        <w:tc>
          <w:tcPr>
            <w:tcW w:w="8632" w:type="dxa"/>
            <w:gridSpan w:val="8"/>
            <w:vMerge w:val="restart"/>
            <w:tcBorders>
              <w:top w:val="single" w:color="000000" w:sz="4" w:space="0"/>
              <w:left w:val="single" w:color="000000" w:sz="8" w:space="0"/>
              <w:bottom w:val="single" w:color="000000" w:sz="4" w:space="0"/>
              <w:right w:val="single" w:color="000000" w:sz="4" w:space="0"/>
            </w:tcBorders>
            <w:shd w:val="clear" w:color="auto" w:fill="FFFFFF"/>
          </w:tcPr>
          <w:p w14:paraId="1BFD3B34">
            <w:pPr>
              <w:spacing w:after="0" w:line="240" w:lineRule="auto"/>
              <w:rPr>
                <w:rFonts w:hint="eastAsia" w:ascii="方正仿宋_GB2312" w:hAnsi="方正仿宋_GB2312" w:eastAsia="方正仿宋_GB2312" w:cs="方正仿宋_GB2312"/>
                <w:color w:val="000000"/>
                <w:sz w:val="21"/>
                <w:szCs w:val="21"/>
              </w:rPr>
            </w:pPr>
            <w:r>
              <w:rPr>
                <w:rFonts w:hint="eastAsia" w:ascii="方正仿宋_GB2312" w:hAnsi="方正仿宋_GB2312" w:eastAsia="方正仿宋_GB2312" w:cs="方正仿宋_GB2312"/>
                <w:color w:val="000000"/>
                <w:sz w:val="21"/>
                <w:szCs w:val="21"/>
              </w:rPr>
              <w:t>本团队郑重承诺：1. 所申报作品为原创且尚未正式发表，不存在抄袭、盗用他人成果或提交虚假材料的情形；2. 作品涉及的科技成果、知识产权等内容真实有效，核心成果由团队成员自主完成并作出主要贡献；3. 未将已获省级及以上奖项的作品或核心内容高度相似的项目重复申报；4. 提交的盲审版材料已隐去作者、导师及单位信息；5. 如使用生成式人工智能辅助写作，仅限语言润色或文献整理，并已在正文中如实声明。如有违反，愿承担取消参评资格等相应后果。</w:t>
            </w:r>
          </w:p>
        </w:tc>
        <w:tc>
          <w:tcPr>
            <w:tcW w:w="222" w:type="dxa"/>
            <w:vAlign w:val="center"/>
          </w:tcPr>
          <w:p w14:paraId="5CD50378">
            <w:pPr>
              <w:spacing w:after="0" w:line="240" w:lineRule="auto"/>
              <w:rPr>
                <w:rFonts w:ascii="Times New Roman" w:hAnsi="Times New Roman" w:eastAsia="Times New Roman" w:cs="Times New Roman"/>
                <w:sz w:val="20"/>
                <w:szCs w:val="20"/>
              </w:rPr>
            </w:pPr>
          </w:p>
        </w:tc>
      </w:tr>
      <w:tr w14:paraId="63C3185E">
        <w:tblPrEx>
          <w:tblCellMar>
            <w:top w:w="0" w:type="dxa"/>
            <w:left w:w="108" w:type="dxa"/>
            <w:bottom w:w="0" w:type="dxa"/>
            <w:right w:w="108" w:type="dxa"/>
          </w:tblCellMar>
        </w:tblPrEx>
        <w:trPr>
          <w:trHeight w:val="225" w:hRule="atLeast"/>
        </w:trPr>
        <w:tc>
          <w:tcPr>
            <w:tcW w:w="8632" w:type="dxa"/>
            <w:gridSpan w:val="8"/>
            <w:vMerge w:val="continue"/>
            <w:tcBorders>
              <w:top w:val="single" w:color="000000" w:sz="4" w:space="0"/>
              <w:left w:val="single" w:color="000000" w:sz="8" w:space="0"/>
              <w:bottom w:val="single" w:color="000000" w:sz="4" w:space="0"/>
              <w:right w:val="single" w:color="000000" w:sz="4" w:space="0"/>
            </w:tcBorders>
            <w:vAlign w:val="center"/>
          </w:tcPr>
          <w:p w14:paraId="6E87576C">
            <w:pPr>
              <w:spacing w:after="0" w:line="240" w:lineRule="auto"/>
              <w:rPr>
                <w:rFonts w:hint="eastAsia" w:ascii="方正仿宋_GB2312" w:hAnsi="方正仿宋_GB2312" w:eastAsia="方正仿宋_GB2312" w:cs="方正仿宋_GB2312"/>
                <w:color w:val="000000"/>
                <w:sz w:val="21"/>
                <w:szCs w:val="21"/>
              </w:rPr>
            </w:pPr>
          </w:p>
        </w:tc>
        <w:tc>
          <w:tcPr>
            <w:tcW w:w="222" w:type="dxa"/>
            <w:tcBorders>
              <w:top w:val="nil"/>
              <w:left w:val="nil"/>
              <w:bottom w:val="nil"/>
              <w:right w:val="nil"/>
            </w:tcBorders>
            <w:shd w:val="clear" w:color="auto" w:fill="auto"/>
            <w:noWrap/>
            <w:vAlign w:val="bottom"/>
          </w:tcPr>
          <w:p w14:paraId="5931BA40">
            <w:pPr>
              <w:spacing w:after="0" w:line="240" w:lineRule="auto"/>
              <w:rPr>
                <w:rFonts w:ascii="宋体" w:hAnsi="宋体" w:eastAsia="宋体" w:cs="Times New Roman"/>
                <w:color w:val="000000"/>
                <w:sz w:val="21"/>
                <w:szCs w:val="21"/>
              </w:rPr>
            </w:pPr>
          </w:p>
        </w:tc>
      </w:tr>
      <w:tr w14:paraId="6C043CA2">
        <w:tblPrEx>
          <w:tblCellMar>
            <w:top w:w="0" w:type="dxa"/>
            <w:left w:w="108" w:type="dxa"/>
            <w:bottom w:w="0" w:type="dxa"/>
            <w:right w:w="108" w:type="dxa"/>
          </w:tblCellMar>
        </w:tblPrEx>
        <w:trPr>
          <w:trHeight w:val="225" w:hRule="atLeast"/>
        </w:trPr>
        <w:tc>
          <w:tcPr>
            <w:tcW w:w="8632" w:type="dxa"/>
            <w:gridSpan w:val="8"/>
            <w:vMerge w:val="continue"/>
            <w:tcBorders>
              <w:top w:val="single" w:color="000000" w:sz="4" w:space="0"/>
              <w:left w:val="single" w:color="000000" w:sz="8" w:space="0"/>
              <w:bottom w:val="single" w:color="000000" w:sz="4" w:space="0"/>
              <w:right w:val="single" w:color="000000" w:sz="4" w:space="0"/>
            </w:tcBorders>
            <w:vAlign w:val="center"/>
          </w:tcPr>
          <w:p w14:paraId="4E8AB64C">
            <w:pPr>
              <w:spacing w:after="0" w:line="240" w:lineRule="auto"/>
              <w:rPr>
                <w:rFonts w:hint="eastAsia" w:ascii="方正仿宋_GB2312" w:hAnsi="方正仿宋_GB2312" w:eastAsia="方正仿宋_GB2312" w:cs="方正仿宋_GB2312"/>
                <w:color w:val="000000"/>
                <w:sz w:val="21"/>
                <w:szCs w:val="21"/>
              </w:rPr>
            </w:pPr>
          </w:p>
        </w:tc>
        <w:tc>
          <w:tcPr>
            <w:tcW w:w="222" w:type="dxa"/>
            <w:tcBorders>
              <w:top w:val="nil"/>
              <w:left w:val="nil"/>
              <w:bottom w:val="nil"/>
              <w:right w:val="nil"/>
            </w:tcBorders>
            <w:shd w:val="clear" w:color="auto" w:fill="auto"/>
            <w:noWrap/>
            <w:vAlign w:val="bottom"/>
          </w:tcPr>
          <w:p w14:paraId="3A806DE2">
            <w:pPr>
              <w:spacing w:after="0" w:line="240" w:lineRule="auto"/>
              <w:rPr>
                <w:rFonts w:ascii="Times New Roman" w:hAnsi="Times New Roman" w:eastAsia="Times New Roman" w:cs="Times New Roman"/>
                <w:sz w:val="20"/>
                <w:szCs w:val="20"/>
              </w:rPr>
            </w:pPr>
          </w:p>
        </w:tc>
      </w:tr>
      <w:tr w14:paraId="565C114D">
        <w:tblPrEx>
          <w:tblCellMar>
            <w:top w:w="0" w:type="dxa"/>
            <w:left w:w="108" w:type="dxa"/>
            <w:bottom w:w="0" w:type="dxa"/>
            <w:right w:w="108" w:type="dxa"/>
          </w:tblCellMar>
        </w:tblPrEx>
        <w:trPr>
          <w:trHeight w:val="225" w:hRule="atLeast"/>
        </w:trPr>
        <w:tc>
          <w:tcPr>
            <w:tcW w:w="8632" w:type="dxa"/>
            <w:gridSpan w:val="8"/>
            <w:vMerge w:val="continue"/>
            <w:tcBorders>
              <w:top w:val="single" w:color="000000" w:sz="4" w:space="0"/>
              <w:left w:val="single" w:color="000000" w:sz="8" w:space="0"/>
              <w:bottom w:val="single" w:color="000000" w:sz="4" w:space="0"/>
              <w:right w:val="single" w:color="000000" w:sz="4" w:space="0"/>
            </w:tcBorders>
            <w:vAlign w:val="center"/>
          </w:tcPr>
          <w:p w14:paraId="79970244">
            <w:pPr>
              <w:spacing w:after="0" w:line="240" w:lineRule="auto"/>
              <w:rPr>
                <w:rFonts w:hint="eastAsia" w:ascii="方正仿宋_GB2312" w:hAnsi="方正仿宋_GB2312" w:eastAsia="方正仿宋_GB2312" w:cs="方正仿宋_GB2312"/>
                <w:color w:val="000000"/>
                <w:sz w:val="21"/>
                <w:szCs w:val="21"/>
              </w:rPr>
            </w:pPr>
          </w:p>
        </w:tc>
        <w:tc>
          <w:tcPr>
            <w:tcW w:w="222" w:type="dxa"/>
            <w:tcBorders>
              <w:top w:val="nil"/>
              <w:left w:val="nil"/>
              <w:bottom w:val="nil"/>
              <w:right w:val="nil"/>
            </w:tcBorders>
            <w:shd w:val="clear" w:color="auto" w:fill="auto"/>
            <w:noWrap/>
            <w:vAlign w:val="bottom"/>
          </w:tcPr>
          <w:p w14:paraId="313EEECE">
            <w:pPr>
              <w:spacing w:after="0" w:line="240" w:lineRule="auto"/>
              <w:rPr>
                <w:rFonts w:ascii="Times New Roman" w:hAnsi="Times New Roman" w:eastAsia="Times New Roman" w:cs="Times New Roman"/>
                <w:sz w:val="20"/>
                <w:szCs w:val="20"/>
              </w:rPr>
            </w:pPr>
          </w:p>
        </w:tc>
      </w:tr>
      <w:tr w14:paraId="24DAEABF">
        <w:tblPrEx>
          <w:tblCellMar>
            <w:top w:w="0" w:type="dxa"/>
            <w:left w:w="108" w:type="dxa"/>
            <w:bottom w:w="0" w:type="dxa"/>
            <w:right w:w="108" w:type="dxa"/>
          </w:tblCellMar>
        </w:tblPrEx>
        <w:trPr>
          <w:trHeight w:val="306" w:hRule="atLeast"/>
        </w:trPr>
        <w:tc>
          <w:tcPr>
            <w:tcW w:w="1890" w:type="dxa"/>
            <w:gridSpan w:val="2"/>
            <w:tcBorders>
              <w:top w:val="single" w:color="000000" w:sz="4" w:space="0"/>
              <w:left w:val="single" w:color="000000" w:sz="8" w:space="0"/>
              <w:bottom w:val="single" w:color="000000" w:sz="4" w:space="0"/>
              <w:right w:val="single" w:color="000000" w:sz="4" w:space="0"/>
            </w:tcBorders>
            <w:shd w:val="clear" w:color="auto" w:fill="EDEDED"/>
            <w:vAlign w:val="center"/>
          </w:tcPr>
          <w:p w14:paraId="2510A738">
            <w:pPr>
              <w:spacing w:after="0" w:line="240" w:lineRule="auto"/>
              <w:jc w:val="center"/>
              <w:rPr>
                <w:rFonts w:hint="eastAsia" w:ascii="方正仿宋_GB2312" w:hAnsi="方正仿宋_GB2312" w:eastAsia="方正仿宋_GB2312" w:cs="方正仿宋_GB2312"/>
                <w:b/>
                <w:bCs/>
                <w:color w:val="000000"/>
                <w:sz w:val="21"/>
                <w:szCs w:val="21"/>
              </w:rPr>
            </w:pPr>
            <w:r>
              <w:rPr>
                <w:rFonts w:hint="eastAsia" w:ascii="方正仿宋_GB2312" w:hAnsi="方正仿宋_GB2312" w:eastAsia="方正仿宋_GB2312" w:cs="方正仿宋_GB2312"/>
                <w:b/>
                <w:bCs/>
                <w:color w:val="000000"/>
                <w:sz w:val="21"/>
                <w:szCs w:val="21"/>
              </w:rPr>
              <w:t>团队负责人签字</w:t>
            </w:r>
          </w:p>
        </w:tc>
        <w:tc>
          <w:tcPr>
            <w:tcW w:w="3330"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0AEBC692">
            <w:pPr>
              <w:spacing w:after="0" w:line="240" w:lineRule="auto"/>
              <w:jc w:val="center"/>
              <w:rPr>
                <w:rFonts w:hint="eastAsia" w:ascii="方正仿宋_GB2312" w:hAnsi="方正仿宋_GB2312" w:eastAsia="方正仿宋_GB2312" w:cs="方正仿宋_GB2312"/>
                <w:b/>
                <w:bCs/>
                <w:color w:val="000000"/>
                <w:sz w:val="21"/>
                <w:szCs w:val="21"/>
              </w:rPr>
            </w:pPr>
          </w:p>
        </w:tc>
        <w:tc>
          <w:tcPr>
            <w:tcW w:w="1080" w:type="dxa"/>
            <w:tcBorders>
              <w:top w:val="single" w:color="000000" w:sz="4" w:space="0"/>
              <w:left w:val="single" w:color="000000" w:sz="4" w:space="0"/>
              <w:bottom w:val="single" w:color="000000" w:sz="4" w:space="0"/>
              <w:right w:val="single" w:color="000000" w:sz="4" w:space="0"/>
            </w:tcBorders>
            <w:shd w:val="clear" w:color="auto" w:fill="EDEDED"/>
            <w:vAlign w:val="center"/>
          </w:tcPr>
          <w:p w14:paraId="122D7D7F">
            <w:pPr>
              <w:spacing w:after="0" w:line="240" w:lineRule="auto"/>
              <w:jc w:val="center"/>
              <w:rPr>
                <w:rFonts w:hint="eastAsia" w:ascii="方正仿宋_GB2312" w:hAnsi="方正仿宋_GB2312" w:eastAsia="方正仿宋_GB2312" w:cs="方正仿宋_GB2312"/>
                <w:b/>
                <w:bCs/>
                <w:color w:val="000000"/>
                <w:sz w:val="21"/>
                <w:szCs w:val="21"/>
              </w:rPr>
            </w:pPr>
            <w:r>
              <w:rPr>
                <w:rFonts w:hint="eastAsia" w:ascii="方正仿宋_GB2312" w:hAnsi="方正仿宋_GB2312" w:eastAsia="方正仿宋_GB2312" w:cs="方正仿宋_GB2312"/>
                <w:b/>
                <w:bCs/>
                <w:color w:val="000000"/>
                <w:sz w:val="21"/>
                <w:szCs w:val="21"/>
              </w:rPr>
              <w:t>签字日期</w:t>
            </w:r>
          </w:p>
        </w:tc>
        <w:tc>
          <w:tcPr>
            <w:tcW w:w="233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76343C49">
            <w:pPr>
              <w:spacing w:after="0" w:line="240" w:lineRule="auto"/>
              <w:jc w:val="center"/>
              <w:rPr>
                <w:rFonts w:hint="eastAsia" w:ascii="方正仿宋_GB2312" w:hAnsi="方正仿宋_GB2312" w:eastAsia="方正仿宋_GB2312" w:cs="方正仿宋_GB2312"/>
                <w:b/>
                <w:bCs/>
                <w:color w:val="000000"/>
                <w:sz w:val="21"/>
                <w:szCs w:val="21"/>
              </w:rPr>
            </w:pPr>
          </w:p>
        </w:tc>
        <w:tc>
          <w:tcPr>
            <w:tcW w:w="222" w:type="dxa"/>
            <w:vAlign w:val="center"/>
          </w:tcPr>
          <w:p w14:paraId="4CF9C3D7">
            <w:pPr>
              <w:spacing w:after="0" w:line="240" w:lineRule="auto"/>
              <w:rPr>
                <w:rFonts w:ascii="Times New Roman" w:hAnsi="Times New Roman" w:eastAsia="Times New Roman" w:cs="Times New Roman"/>
                <w:sz w:val="20"/>
                <w:szCs w:val="20"/>
              </w:rPr>
            </w:pPr>
          </w:p>
        </w:tc>
      </w:tr>
      <w:tr w14:paraId="0D70BBCB">
        <w:tblPrEx>
          <w:tblCellMar>
            <w:top w:w="0" w:type="dxa"/>
            <w:left w:w="108" w:type="dxa"/>
            <w:bottom w:w="0" w:type="dxa"/>
            <w:right w:w="108" w:type="dxa"/>
          </w:tblCellMar>
        </w:tblPrEx>
        <w:trPr>
          <w:trHeight w:val="322" w:hRule="atLeast"/>
        </w:trPr>
        <w:tc>
          <w:tcPr>
            <w:tcW w:w="1890" w:type="dxa"/>
            <w:gridSpan w:val="2"/>
            <w:tcBorders>
              <w:top w:val="single" w:color="000000" w:sz="4" w:space="0"/>
              <w:left w:val="single" w:color="000000" w:sz="8" w:space="0"/>
              <w:bottom w:val="single" w:color="000000" w:sz="4" w:space="0"/>
              <w:right w:val="single" w:color="000000" w:sz="4" w:space="0"/>
            </w:tcBorders>
            <w:shd w:val="clear" w:color="auto" w:fill="EDEDED"/>
            <w:vAlign w:val="center"/>
          </w:tcPr>
          <w:p w14:paraId="7D6C5A7B">
            <w:pPr>
              <w:spacing w:after="0" w:line="240" w:lineRule="auto"/>
              <w:jc w:val="center"/>
              <w:rPr>
                <w:rFonts w:hint="eastAsia" w:ascii="方正仿宋_GB2312" w:hAnsi="方正仿宋_GB2312" w:eastAsia="方正仿宋_GB2312" w:cs="方正仿宋_GB2312"/>
                <w:b/>
                <w:bCs/>
                <w:color w:val="000000"/>
                <w:sz w:val="21"/>
                <w:szCs w:val="21"/>
              </w:rPr>
            </w:pPr>
            <w:r>
              <w:rPr>
                <w:rFonts w:hint="eastAsia" w:ascii="方正仿宋_GB2312" w:hAnsi="方正仿宋_GB2312" w:eastAsia="方正仿宋_GB2312" w:cs="方正仿宋_GB2312"/>
                <w:b/>
                <w:bCs/>
                <w:color w:val="000000"/>
                <w:sz w:val="21"/>
                <w:szCs w:val="21"/>
              </w:rPr>
              <w:t>指导教师签字</w:t>
            </w:r>
          </w:p>
        </w:tc>
        <w:tc>
          <w:tcPr>
            <w:tcW w:w="3330" w:type="dxa"/>
            <w:gridSpan w:val="3"/>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40D80A42">
            <w:pPr>
              <w:spacing w:after="0" w:line="240" w:lineRule="auto"/>
              <w:jc w:val="center"/>
              <w:rPr>
                <w:rFonts w:hint="eastAsia" w:ascii="方正仿宋_GB2312" w:hAnsi="方正仿宋_GB2312" w:eastAsia="方正仿宋_GB2312" w:cs="方正仿宋_GB2312"/>
                <w:b/>
                <w:bCs/>
                <w:color w:val="000000"/>
                <w:sz w:val="21"/>
                <w:szCs w:val="21"/>
              </w:rPr>
            </w:pPr>
          </w:p>
        </w:tc>
        <w:tc>
          <w:tcPr>
            <w:tcW w:w="1080" w:type="dxa"/>
            <w:tcBorders>
              <w:top w:val="single" w:color="000000" w:sz="4" w:space="0"/>
              <w:left w:val="single" w:color="000000" w:sz="4" w:space="0"/>
              <w:bottom w:val="single" w:color="000000" w:sz="4" w:space="0"/>
              <w:right w:val="single" w:color="000000" w:sz="4" w:space="0"/>
            </w:tcBorders>
            <w:shd w:val="clear" w:color="auto" w:fill="EDEDED"/>
            <w:vAlign w:val="center"/>
          </w:tcPr>
          <w:p w14:paraId="3B0E5D45">
            <w:pPr>
              <w:spacing w:after="0" w:line="240" w:lineRule="auto"/>
              <w:jc w:val="center"/>
              <w:rPr>
                <w:rFonts w:hint="eastAsia" w:ascii="方正仿宋_GB2312" w:hAnsi="方正仿宋_GB2312" w:eastAsia="方正仿宋_GB2312" w:cs="方正仿宋_GB2312"/>
                <w:b/>
                <w:bCs/>
                <w:color w:val="000000"/>
                <w:sz w:val="21"/>
                <w:szCs w:val="21"/>
              </w:rPr>
            </w:pPr>
            <w:r>
              <w:rPr>
                <w:rFonts w:hint="eastAsia" w:ascii="方正仿宋_GB2312" w:hAnsi="方正仿宋_GB2312" w:eastAsia="方正仿宋_GB2312" w:cs="方正仿宋_GB2312"/>
                <w:b/>
                <w:bCs/>
                <w:color w:val="000000"/>
                <w:sz w:val="21"/>
                <w:szCs w:val="21"/>
              </w:rPr>
              <w:t>签字日期</w:t>
            </w:r>
          </w:p>
        </w:tc>
        <w:tc>
          <w:tcPr>
            <w:tcW w:w="2332" w:type="dxa"/>
            <w:gridSpan w:val="2"/>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311CEAFF">
            <w:pPr>
              <w:spacing w:after="0" w:line="240" w:lineRule="auto"/>
              <w:jc w:val="center"/>
              <w:rPr>
                <w:rFonts w:hint="eastAsia" w:ascii="方正仿宋_GB2312" w:hAnsi="方正仿宋_GB2312" w:eastAsia="方正仿宋_GB2312" w:cs="方正仿宋_GB2312"/>
                <w:b/>
                <w:bCs/>
                <w:color w:val="000000"/>
                <w:sz w:val="21"/>
                <w:szCs w:val="21"/>
              </w:rPr>
            </w:pPr>
          </w:p>
        </w:tc>
        <w:tc>
          <w:tcPr>
            <w:tcW w:w="222" w:type="dxa"/>
            <w:vAlign w:val="center"/>
          </w:tcPr>
          <w:p w14:paraId="3D7004B0">
            <w:pPr>
              <w:spacing w:after="0" w:line="240" w:lineRule="auto"/>
              <w:rPr>
                <w:rFonts w:ascii="Times New Roman" w:hAnsi="Times New Roman" w:eastAsia="Times New Roman" w:cs="Times New Roman"/>
                <w:sz w:val="20"/>
                <w:szCs w:val="20"/>
              </w:rPr>
            </w:pPr>
          </w:p>
        </w:tc>
      </w:tr>
      <w:tr w14:paraId="0B1A912B">
        <w:tblPrEx>
          <w:tblCellMar>
            <w:top w:w="0" w:type="dxa"/>
            <w:left w:w="108" w:type="dxa"/>
            <w:bottom w:w="0" w:type="dxa"/>
            <w:right w:w="108" w:type="dxa"/>
          </w:tblCellMar>
        </w:tblPrEx>
        <w:trPr>
          <w:trHeight w:val="434" w:hRule="atLeast"/>
        </w:trPr>
        <w:tc>
          <w:tcPr>
            <w:tcW w:w="1890" w:type="dxa"/>
            <w:gridSpan w:val="2"/>
            <w:vMerge w:val="restart"/>
            <w:tcBorders>
              <w:top w:val="single" w:color="000000" w:sz="4" w:space="0"/>
              <w:left w:val="single" w:color="000000" w:sz="8" w:space="0"/>
              <w:bottom w:val="single" w:color="000000" w:sz="4" w:space="0"/>
              <w:right w:val="single" w:color="000000" w:sz="4" w:space="0"/>
            </w:tcBorders>
            <w:shd w:val="clear" w:color="auto" w:fill="EDEDED"/>
            <w:vAlign w:val="center"/>
          </w:tcPr>
          <w:p w14:paraId="38E104C8">
            <w:pPr>
              <w:spacing w:after="0" w:line="240" w:lineRule="auto"/>
              <w:jc w:val="center"/>
              <w:rPr>
                <w:rFonts w:hint="eastAsia" w:ascii="方正仿宋_GB2312" w:hAnsi="方正仿宋_GB2312" w:eastAsia="方正仿宋_GB2312" w:cs="方正仿宋_GB2312"/>
                <w:b/>
                <w:bCs/>
                <w:color w:val="000000"/>
                <w:sz w:val="21"/>
                <w:szCs w:val="21"/>
              </w:rPr>
            </w:pPr>
            <w:r>
              <w:rPr>
                <w:rFonts w:hint="eastAsia" w:ascii="方正仿宋_GB2312" w:hAnsi="方正仿宋_GB2312" w:eastAsia="方正仿宋_GB2312" w:cs="方正仿宋_GB2312"/>
                <w:b/>
                <w:bCs/>
                <w:color w:val="000000"/>
                <w:sz w:val="21"/>
                <w:szCs w:val="21"/>
              </w:rPr>
              <w:t>所在学院意见（盖章）</w:t>
            </w:r>
          </w:p>
        </w:tc>
        <w:tc>
          <w:tcPr>
            <w:tcW w:w="6742" w:type="dxa"/>
            <w:gridSpan w:val="6"/>
            <w:vMerge w:val="restart"/>
            <w:tcBorders>
              <w:top w:val="single" w:color="000000" w:sz="4" w:space="0"/>
              <w:left w:val="single" w:color="000000" w:sz="4" w:space="0"/>
              <w:bottom w:val="single" w:color="000000" w:sz="4" w:space="0"/>
              <w:right w:val="single" w:color="000000" w:sz="4" w:space="0"/>
            </w:tcBorders>
            <w:shd w:val="clear" w:color="auto" w:fill="FFFFFF"/>
            <w:noWrap/>
            <w:vAlign w:val="bottom"/>
          </w:tcPr>
          <w:p w14:paraId="2B8142AD">
            <w:pPr>
              <w:spacing w:after="0" w:line="240" w:lineRule="auto"/>
              <w:jc w:val="center"/>
              <w:rPr>
                <w:rFonts w:hint="eastAsia" w:ascii="方正仿宋_GB2312" w:hAnsi="方正仿宋_GB2312" w:eastAsia="方正仿宋_GB2312" w:cs="方正仿宋_GB2312"/>
                <w:b/>
                <w:bCs/>
                <w:color w:val="000000"/>
                <w:sz w:val="21"/>
                <w:szCs w:val="21"/>
              </w:rPr>
            </w:pPr>
          </w:p>
        </w:tc>
        <w:tc>
          <w:tcPr>
            <w:tcW w:w="222" w:type="dxa"/>
            <w:vAlign w:val="center"/>
          </w:tcPr>
          <w:p w14:paraId="18E7AE68">
            <w:pPr>
              <w:spacing w:after="0" w:line="240" w:lineRule="auto"/>
              <w:rPr>
                <w:rFonts w:ascii="Times New Roman" w:hAnsi="Times New Roman" w:eastAsia="Times New Roman" w:cs="Times New Roman"/>
                <w:sz w:val="20"/>
                <w:szCs w:val="20"/>
              </w:rPr>
            </w:pPr>
          </w:p>
        </w:tc>
      </w:tr>
      <w:tr w14:paraId="4392D2C5">
        <w:tblPrEx>
          <w:tblCellMar>
            <w:top w:w="0" w:type="dxa"/>
            <w:left w:w="108" w:type="dxa"/>
            <w:bottom w:w="0" w:type="dxa"/>
            <w:right w:w="108" w:type="dxa"/>
          </w:tblCellMar>
        </w:tblPrEx>
        <w:trPr>
          <w:trHeight w:val="110" w:hRule="atLeast"/>
        </w:trPr>
        <w:tc>
          <w:tcPr>
            <w:tcW w:w="1890" w:type="dxa"/>
            <w:gridSpan w:val="2"/>
            <w:vMerge w:val="continue"/>
            <w:tcBorders>
              <w:top w:val="single" w:color="000000" w:sz="4" w:space="0"/>
              <w:left w:val="single" w:color="000000" w:sz="8" w:space="0"/>
              <w:bottom w:val="single" w:color="000000" w:sz="4" w:space="0"/>
              <w:right w:val="single" w:color="000000" w:sz="4" w:space="0"/>
            </w:tcBorders>
            <w:vAlign w:val="center"/>
          </w:tcPr>
          <w:p w14:paraId="153FD9BE">
            <w:pPr>
              <w:spacing w:after="0" w:line="240" w:lineRule="auto"/>
              <w:rPr>
                <w:rFonts w:hint="eastAsia" w:ascii="方正仿宋_GB2312" w:hAnsi="方正仿宋_GB2312" w:eastAsia="方正仿宋_GB2312" w:cs="方正仿宋_GB2312"/>
                <w:b/>
                <w:bCs/>
                <w:color w:val="000000"/>
                <w:sz w:val="21"/>
                <w:szCs w:val="21"/>
              </w:rPr>
            </w:pPr>
          </w:p>
        </w:tc>
        <w:tc>
          <w:tcPr>
            <w:tcW w:w="6742" w:type="dxa"/>
            <w:gridSpan w:val="6"/>
            <w:vMerge w:val="continue"/>
            <w:tcBorders>
              <w:top w:val="single" w:color="000000" w:sz="4" w:space="0"/>
              <w:left w:val="single" w:color="000000" w:sz="4" w:space="0"/>
              <w:bottom w:val="single" w:color="000000" w:sz="4" w:space="0"/>
              <w:right w:val="single" w:color="000000" w:sz="4" w:space="0"/>
            </w:tcBorders>
            <w:vAlign w:val="center"/>
          </w:tcPr>
          <w:p w14:paraId="4D910D90">
            <w:pPr>
              <w:spacing w:after="0" w:line="240" w:lineRule="auto"/>
              <w:rPr>
                <w:rFonts w:hint="eastAsia" w:ascii="方正仿宋_GB2312" w:hAnsi="方正仿宋_GB2312" w:eastAsia="方正仿宋_GB2312" w:cs="方正仿宋_GB2312"/>
                <w:b/>
                <w:bCs/>
                <w:color w:val="000000"/>
                <w:sz w:val="21"/>
                <w:szCs w:val="21"/>
              </w:rPr>
            </w:pPr>
          </w:p>
        </w:tc>
        <w:tc>
          <w:tcPr>
            <w:tcW w:w="222" w:type="dxa"/>
            <w:tcBorders>
              <w:top w:val="nil"/>
              <w:left w:val="nil"/>
              <w:bottom w:val="nil"/>
              <w:right w:val="nil"/>
            </w:tcBorders>
            <w:shd w:val="clear" w:color="auto" w:fill="auto"/>
            <w:noWrap/>
            <w:vAlign w:val="bottom"/>
          </w:tcPr>
          <w:p w14:paraId="50C2285A">
            <w:pPr>
              <w:spacing w:after="0" w:line="240" w:lineRule="auto"/>
              <w:rPr>
                <w:rFonts w:ascii="Times New Roman" w:hAnsi="Times New Roman" w:eastAsia="Times New Roman" w:cs="Times New Roman"/>
                <w:sz w:val="20"/>
                <w:szCs w:val="20"/>
              </w:rPr>
            </w:pPr>
          </w:p>
        </w:tc>
      </w:tr>
      <w:tr w14:paraId="37046C71">
        <w:tblPrEx>
          <w:tblCellMar>
            <w:top w:w="0" w:type="dxa"/>
            <w:left w:w="108" w:type="dxa"/>
            <w:bottom w:w="0" w:type="dxa"/>
            <w:right w:w="108" w:type="dxa"/>
          </w:tblCellMar>
        </w:tblPrEx>
        <w:trPr>
          <w:trHeight w:val="300" w:hRule="atLeast"/>
        </w:trPr>
        <w:tc>
          <w:tcPr>
            <w:tcW w:w="8632" w:type="dxa"/>
            <w:gridSpan w:val="8"/>
            <w:tcBorders>
              <w:top w:val="nil"/>
              <w:left w:val="nil"/>
              <w:bottom w:val="nil"/>
              <w:right w:val="nil"/>
            </w:tcBorders>
            <w:shd w:val="clear" w:color="auto" w:fill="auto"/>
            <w:vAlign w:val="center"/>
          </w:tcPr>
          <w:p w14:paraId="72ACB3BE">
            <w:pPr>
              <w:spacing w:after="0" w:line="240" w:lineRule="auto"/>
              <w:rPr>
                <w:rFonts w:hint="eastAsia" w:ascii="方正仿宋_GB2312" w:hAnsi="方正仿宋_GB2312" w:eastAsia="方正仿宋_GB2312" w:cs="方正仿宋_GB2312"/>
                <w:color w:val="595959"/>
                <w:sz w:val="18"/>
                <w:szCs w:val="18"/>
              </w:rPr>
            </w:pPr>
            <w:r>
              <w:rPr>
                <w:rFonts w:hint="eastAsia" w:ascii="方正仿宋_GB2312" w:hAnsi="方正仿宋_GB2312" w:eastAsia="方正仿宋_GB2312" w:cs="方正仿宋_GB2312"/>
                <w:color w:val="595959"/>
                <w:sz w:val="18"/>
                <w:szCs w:val="18"/>
              </w:rPr>
              <w:t>注：所属分论坛请填写“分论坛一／二／三”及对应主题名称；学科分类按教育部学科目录填写至二级学科。</w:t>
            </w:r>
          </w:p>
        </w:tc>
        <w:tc>
          <w:tcPr>
            <w:tcW w:w="222" w:type="dxa"/>
            <w:vAlign w:val="center"/>
          </w:tcPr>
          <w:p w14:paraId="66787A9B">
            <w:pPr>
              <w:spacing w:after="0" w:line="240" w:lineRule="auto"/>
              <w:rPr>
                <w:rFonts w:ascii="Times New Roman" w:hAnsi="Times New Roman" w:eastAsia="Times New Roman" w:cs="Times New Roman"/>
                <w:sz w:val="20"/>
                <w:szCs w:val="20"/>
              </w:rPr>
            </w:pPr>
          </w:p>
        </w:tc>
      </w:tr>
    </w:tbl>
    <w:p w14:paraId="36B839F5">
      <w:pPr>
        <w:spacing w:after="0" w:line="240" w:lineRule="auto"/>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附件</w:t>
      </w:r>
      <w:r>
        <w:rPr>
          <w:rFonts w:ascii="Times New Roman" w:hAnsi="Times New Roman" w:eastAsia="仿宋_GB2312" w:cs="宋体"/>
          <w:kern w:val="2"/>
          <w:sz w:val="32"/>
          <w:szCs w:val="32"/>
          <w:lang w:bidi="ar"/>
        </w:rPr>
        <w:t>4</w:t>
      </w:r>
    </w:p>
    <w:p w14:paraId="5494440B">
      <w:pPr>
        <w:spacing w:after="0" w:line="240" w:lineRule="auto"/>
        <w:rPr>
          <w:rFonts w:ascii="Times New Roman" w:hAnsi="Times New Roman" w:eastAsia="仿宋_GB2312" w:cs="宋体"/>
          <w:kern w:val="2"/>
          <w:sz w:val="32"/>
          <w:szCs w:val="32"/>
          <w:lang w:bidi="ar"/>
        </w:rPr>
      </w:pPr>
    </w:p>
    <w:p w14:paraId="5726F2B7">
      <w:pPr>
        <w:spacing w:after="0"/>
        <w:jc w:val="center"/>
        <w:rPr>
          <w:rFonts w:hint="eastAsia" w:ascii="方正公文小标宋" w:hAnsi="方正公文小标宋" w:eastAsia="方正公文小标宋" w:cs="方正公文小标宋"/>
          <w:color w:val="000000" w:themeColor="text1"/>
          <w:sz w:val="44"/>
          <w:szCs w:val="44"/>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14:textFill>
            <w14:solidFill>
              <w14:schemeClr w14:val="tx1"/>
            </w14:solidFill>
          </w14:textFill>
        </w:rPr>
        <w:t>党建引领科研创新平行论坛</w:t>
      </w:r>
    </w:p>
    <w:p w14:paraId="5703443E">
      <w:pPr>
        <w:spacing w:after="0"/>
        <w:jc w:val="center"/>
        <w:rPr>
          <w:rFonts w:ascii="Times New Roman" w:hAnsi="Times New Roman" w:eastAsia="方正小标宋简体"/>
          <w:color w:val="000000" w:themeColor="text1"/>
          <w:sz w:val="44"/>
          <w:szCs w:val="44"/>
          <w14:textFill>
            <w14:solidFill>
              <w14:schemeClr w14:val="tx1"/>
            </w14:solidFill>
          </w14:textFill>
        </w:rPr>
      </w:pPr>
      <w:r>
        <w:rPr>
          <w:rFonts w:hint="eastAsia" w:ascii="方正公文小标宋" w:hAnsi="方正公文小标宋" w:eastAsia="方正公文小标宋" w:cs="方正公文小标宋"/>
          <w:color w:val="000000" w:themeColor="text1"/>
          <w:sz w:val="44"/>
          <w:szCs w:val="44"/>
          <w14:textFill>
            <w14:solidFill>
              <w14:schemeClr w14:val="tx1"/>
            </w14:solidFill>
          </w14:textFill>
        </w:rPr>
        <w:t>（生物医学相关专业师生）方案</w:t>
      </w:r>
    </w:p>
    <w:p w14:paraId="335DEE18">
      <w:pPr>
        <w:spacing w:line="560" w:lineRule="exact"/>
        <w:ind w:firstLine="643" w:firstLineChars="200"/>
        <w:rPr>
          <w:rFonts w:ascii="仿宋" w:hAnsi="仿宋" w:eastAsia="仿宋" w:cs="仿宋"/>
          <w:b/>
          <w:bCs/>
          <w:color w:val="000000" w:themeColor="text1"/>
          <w:sz w:val="32"/>
          <w:szCs w:val="32"/>
          <w14:textFill>
            <w14:solidFill>
              <w14:schemeClr w14:val="tx1"/>
            </w14:solidFill>
          </w14:textFill>
        </w:rPr>
      </w:pPr>
    </w:p>
    <w:p w14:paraId="3583D3F4">
      <w:pPr>
        <w:spacing w:after="0" w:line="560" w:lineRule="exact"/>
        <w:ind w:firstLine="640" w:firstLineChars="200"/>
        <w:rPr>
          <w:rFonts w:eastAsia="黑体"/>
          <w:color w:val="000000" w:themeColor="text1"/>
          <w:sz w:val="32"/>
          <w:szCs w:val="32"/>
          <w14:textFill>
            <w14:solidFill>
              <w14:schemeClr w14:val="tx1"/>
            </w14:solidFill>
          </w14:textFill>
        </w:rPr>
      </w:pPr>
      <w:r>
        <w:rPr>
          <w:rFonts w:hint="eastAsia" w:ascii="仿宋" w:hAnsi="仿宋" w:eastAsia="黑体" w:cs="仿宋"/>
          <w:color w:val="000000" w:themeColor="text1"/>
          <w:sz w:val="32"/>
          <w:szCs w:val="32"/>
          <w14:textFill>
            <w14:solidFill>
              <w14:schemeClr w14:val="tx1"/>
            </w14:solidFill>
          </w14:textFill>
        </w:rPr>
        <w:t>一、</w:t>
      </w:r>
      <w:r>
        <w:rPr>
          <w:rFonts w:hint="eastAsia" w:ascii="仿宋" w:hAnsi="仿宋" w:eastAsia="黑体" w:cs="仿宋"/>
          <w:color w:val="000000" w:themeColor="text1"/>
          <w:sz w:val="32"/>
          <w:szCs w:val="32"/>
          <w:lang w:val="en-US" w:eastAsia="zh-CN"/>
          <w14:textFill>
            <w14:solidFill>
              <w14:schemeClr w14:val="tx1"/>
            </w14:solidFill>
          </w14:textFill>
        </w:rPr>
        <w:t>论坛</w:t>
      </w:r>
      <w:r>
        <w:rPr>
          <w:rFonts w:hint="eastAsia" w:ascii="仿宋" w:hAnsi="仿宋" w:eastAsia="黑体" w:cs="仿宋"/>
          <w:color w:val="000000" w:themeColor="text1"/>
          <w:sz w:val="32"/>
          <w:szCs w:val="32"/>
          <w14:textFill>
            <w14:solidFill>
              <w14:schemeClr w14:val="tx1"/>
            </w14:solidFill>
          </w14:textFill>
        </w:rPr>
        <w:t>定位</w:t>
      </w:r>
    </w:p>
    <w:p w14:paraId="1D670B30">
      <w:pPr>
        <w:spacing w:after="0" w:line="560" w:lineRule="exact"/>
        <w:ind w:firstLine="640" w:firstLineChars="200"/>
        <w:rPr>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在现有三个分论坛基础上，增设生物医学相关专业师生“党建引领科研创新”平行论坛，与三个分论坛并行举办。本论坛不占竞赛名额、不参与竞赛评审，单独征集、单独评审、单独设奖。板块以“主旨报告+圆桌研讨+案例征集颁奖”为主要形式，</w:t>
      </w:r>
      <w:r>
        <w:rPr>
          <w:rFonts w:hint="eastAsia" w:ascii="仿宋" w:hAnsi="仿宋" w:eastAsia="仿宋" w:cs="仿宋"/>
          <w:b w:val="0"/>
          <w:bCs w:val="0"/>
          <w:i w:val="0"/>
          <w:iCs w:val="0"/>
          <w:caps w:val="0"/>
          <w:color w:val="000000" w:themeColor="text1"/>
          <w:spacing w:val="0"/>
          <w:sz w:val="32"/>
          <w:szCs w:val="32"/>
          <w:shd w:val="clear" w:fill="auto"/>
          <w14:textFill>
            <w14:solidFill>
              <w14:schemeClr w14:val="tx1"/>
            </w14:solidFill>
          </w14:textFill>
        </w:rPr>
        <w:t>坚持以党建引领</w:t>
      </w:r>
      <w:r>
        <w:rPr>
          <w:rFonts w:hint="eastAsia" w:ascii="仿宋" w:hAnsi="仿宋" w:eastAsia="仿宋" w:cs="仿宋"/>
          <w:i w:val="0"/>
          <w:iCs w:val="0"/>
          <w:caps w:val="0"/>
          <w:color w:val="000000" w:themeColor="text1"/>
          <w:spacing w:val="0"/>
          <w:sz w:val="32"/>
          <w:szCs w:val="32"/>
          <w:shd w:val="clear" w:fill="auto"/>
          <w14:textFill>
            <w14:solidFill>
              <w14:schemeClr w14:val="tx1"/>
            </w14:solidFill>
          </w14:textFill>
        </w:rPr>
        <w:t>，</w:t>
      </w:r>
      <w:r>
        <w:rPr>
          <w:rFonts w:hint="eastAsia" w:ascii="仿宋" w:hAnsi="仿宋" w:eastAsia="仿宋" w:cs="仿宋"/>
          <w:color w:val="000000" w:themeColor="text1"/>
          <w:sz w:val="32"/>
          <w:szCs w:val="32"/>
          <w14:textFill>
            <w14:solidFill>
              <w14:schemeClr w14:val="tx1"/>
            </w14:solidFill>
          </w14:textFill>
        </w:rPr>
        <w:t>聚焦</w:t>
      </w:r>
      <w:r>
        <w:rPr>
          <w:rFonts w:hint="eastAsia" w:ascii="仿宋" w:hAnsi="仿宋" w:eastAsia="仿宋" w:cs="仿宋"/>
          <w:i w:val="0"/>
          <w:iCs w:val="0"/>
          <w:caps w:val="0"/>
          <w:color w:val="000000" w:themeColor="text1"/>
          <w:spacing w:val="0"/>
          <w:sz w:val="32"/>
          <w:szCs w:val="32"/>
          <w:shd w:val="clear" w:fill="auto"/>
          <w14:textFill>
            <w14:solidFill>
              <w14:schemeClr w14:val="tx1"/>
            </w14:solidFill>
          </w14:textFill>
        </w:rPr>
        <w:t>健康中国战略与科学家精神培育</w:t>
      </w:r>
      <w:r>
        <w:rPr>
          <w:rFonts w:hint="eastAsia" w:ascii="仿宋" w:hAnsi="仿宋" w:eastAsia="仿宋" w:cs="仿宋"/>
          <w:color w:val="000000" w:themeColor="text1"/>
          <w:sz w:val="32"/>
          <w:szCs w:val="32"/>
          <w14:textFill>
            <w14:solidFill>
              <w14:schemeClr w14:val="tx1"/>
            </w14:solidFill>
          </w14:textFill>
        </w:rPr>
        <w:t>，把思想政治工作融入研究生科研创新培养全过程。</w:t>
      </w:r>
    </w:p>
    <w:p w14:paraId="1524F839">
      <w:pPr>
        <w:spacing w:after="0" w:line="560" w:lineRule="exact"/>
        <w:ind w:firstLine="640" w:firstLineChars="200"/>
        <w:rPr>
          <w:rFonts w:ascii="仿宋" w:hAnsi="仿宋" w:eastAsia="黑体" w:cs="仿宋"/>
          <w:color w:val="000000" w:themeColor="text1"/>
          <w:sz w:val="32"/>
          <w:szCs w:val="32"/>
          <w14:textFill>
            <w14:solidFill>
              <w14:schemeClr w14:val="tx1"/>
            </w14:solidFill>
          </w14:textFill>
        </w:rPr>
      </w:pPr>
      <w:r>
        <w:rPr>
          <w:rFonts w:hint="eastAsia" w:ascii="仿宋" w:hAnsi="仿宋" w:eastAsia="黑体" w:cs="仿宋"/>
          <w:color w:val="000000" w:themeColor="text1"/>
          <w:sz w:val="32"/>
          <w:szCs w:val="32"/>
          <w14:textFill>
            <w14:solidFill>
              <w14:schemeClr w14:val="tx1"/>
            </w14:solidFill>
          </w14:textFill>
        </w:rPr>
        <w:t>二、时间地点</w:t>
      </w:r>
    </w:p>
    <w:p w14:paraId="465356A2">
      <w:pPr>
        <w:spacing w:after="0" w:line="560" w:lineRule="exact"/>
        <w:ind w:firstLine="640" w:firstLineChars="200"/>
        <w:rPr>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2026年12月20日上午08:30—12:00，在前湖校区南院设独立会场，面向全体参会研究生、指导教师及各高校生物医学相关专业党建思政工作者开放，需提前报名。</w:t>
      </w:r>
    </w:p>
    <w:p w14:paraId="062F59F9">
      <w:pPr>
        <w:spacing w:after="0" w:line="560" w:lineRule="exact"/>
        <w:ind w:firstLine="640" w:firstLineChars="200"/>
        <w:rPr>
          <w:rFonts w:ascii="仿宋" w:hAnsi="仿宋" w:eastAsia="黑体" w:cs="仿宋"/>
          <w:color w:val="000000" w:themeColor="text1"/>
          <w:sz w:val="32"/>
          <w:szCs w:val="32"/>
          <w14:textFill>
            <w14:solidFill>
              <w14:schemeClr w14:val="tx1"/>
            </w14:solidFill>
          </w14:textFill>
        </w:rPr>
      </w:pPr>
      <w:r>
        <w:rPr>
          <w:rFonts w:hint="eastAsia" w:ascii="仿宋" w:hAnsi="仿宋" w:eastAsia="黑体" w:cs="仿宋"/>
          <w:color w:val="000000" w:themeColor="text1"/>
          <w:sz w:val="32"/>
          <w:szCs w:val="32"/>
          <w14:textFill>
            <w14:solidFill>
              <w14:schemeClr w14:val="tx1"/>
            </w14:solidFill>
          </w14:textFill>
        </w:rPr>
        <w:t>三、主旨报告</w:t>
      </w:r>
    </w:p>
    <w:p w14:paraId="619B661E">
      <w:pPr>
        <w:spacing w:after="0" w:line="560" w:lineRule="exact"/>
        <w:ind w:firstLine="643" w:firstLineChars="200"/>
        <w:rPr>
          <w:color w:val="000000" w:themeColor="text1"/>
          <w:sz w:val="32"/>
          <w:szCs w:val="32"/>
          <w14:textFill>
            <w14:solidFill>
              <w14:schemeClr w14:val="tx1"/>
            </w14:solidFill>
          </w14:textFill>
        </w:rPr>
      </w:pPr>
      <w:r>
        <w:rPr>
          <w:rFonts w:hint="eastAsia" w:ascii="仿宋" w:hAnsi="仿宋" w:eastAsia="仿宋" w:cs="仿宋"/>
          <w:b/>
          <w:bCs/>
          <w:i w:val="0"/>
          <w:iCs w:val="0"/>
          <w:caps w:val="0"/>
          <w:color w:val="000000" w:themeColor="text1"/>
          <w:spacing w:val="0"/>
          <w:sz w:val="32"/>
          <w:szCs w:val="32"/>
          <w:shd w:val="clear" w:fill="auto"/>
          <w14:textFill>
            <w14:solidFill>
              <w14:schemeClr w14:val="tx1"/>
            </w14:solidFill>
          </w14:textFill>
        </w:rPr>
        <w:t>弘扬科学家精神：初心引航 科研报国</w:t>
      </w:r>
      <w:r>
        <w:rPr>
          <w:rFonts w:hint="eastAsia" w:ascii="仿宋" w:hAnsi="仿宋" w:eastAsia="仿宋" w:cs="仿宋"/>
          <w:b/>
          <w:bCs/>
          <w:color w:val="000000" w:themeColor="text1"/>
          <w:sz w:val="32"/>
          <w:szCs w:val="32"/>
          <w14:textFill>
            <w14:solidFill>
              <w14:schemeClr w14:val="tx1"/>
            </w14:solidFill>
          </w14:textFill>
        </w:rPr>
        <w:t>（8:30—9:20）</w:t>
      </w:r>
    </w:p>
    <w:p w14:paraId="21A983BD">
      <w:pPr>
        <w:spacing w:after="0" w:line="560" w:lineRule="exact"/>
        <w:ind w:firstLine="640" w:firstLineChars="200"/>
        <w:rPr>
          <w:color w:val="000000" w:themeColor="text1"/>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fill="auto"/>
          <w14:textFill>
            <w14:solidFill>
              <w14:schemeClr w14:val="tx1"/>
            </w14:solidFill>
          </w14:textFill>
        </w:rPr>
        <w:t>邀请生物医学领域科学家结合自身科研经历，讲述如何以初心引领科研方向、如何在关键核心技术攻关中发挥先锋模范作用、如何恪守学术诚信、践行科学家精神。</w:t>
      </w:r>
      <w:r>
        <w:rPr>
          <w:rFonts w:hint="eastAsia" w:ascii="仿宋" w:hAnsi="仿宋" w:eastAsia="仿宋" w:cs="仿宋"/>
          <w:color w:val="000000" w:themeColor="text1"/>
          <w:sz w:val="32"/>
          <w:szCs w:val="32"/>
          <w14:textFill>
            <w14:solidFill>
              <w14:schemeClr w14:val="tx1"/>
            </w14:solidFill>
          </w14:textFill>
        </w:rPr>
        <w:t>报告40分钟，互动提问10分钟。</w:t>
      </w:r>
    </w:p>
    <w:p w14:paraId="7F2FA048">
      <w:pPr>
        <w:spacing w:after="0" w:line="560" w:lineRule="exact"/>
        <w:ind w:firstLine="640" w:firstLineChars="200"/>
        <w:rPr>
          <w:rFonts w:ascii="仿宋" w:hAnsi="仿宋" w:eastAsia="黑体" w:cs="仿宋"/>
          <w:color w:val="000000" w:themeColor="text1"/>
          <w:sz w:val="32"/>
          <w:szCs w:val="32"/>
          <w14:textFill>
            <w14:solidFill>
              <w14:schemeClr w14:val="tx1"/>
            </w14:solidFill>
          </w14:textFill>
        </w:rPr>
      </w:pPr>
      <w:r>
        <w:rPr>
          <w:rFonts w:hint="eastAsia" w:ascii="仿宋" w:hAnsi="仿宋" w:eastAsia="黑体" w:cs="仿宋"/>
          <w:color w:val="000000" w:themeColor="text1"/>
          <w:sz w:val="32"/>
          <w:szCs w:val="32"/>
          <w14:textFill>
            <w14:solidFill>
              <w14:schemeClr w14:val="tx1"/>
            </w14:solidFill>
          </w14:textFill>
        </w:rPr>
        <w:t>四、圆桌研讨</w:t>
      </w:r>
    </w:p>
    <w:p w14:paraId="6124D3F4">
      <w:pPr>
        <w:spacing w:after="0" w:line="560" w:lineRule="exact"/>
        <w:ind w:firstLine="643" w:firstLineChars="200"/>
        <w:rPr>
          <w:color w:val="000000" w:themeColor="text1"/>
          <w:sz w:val="32"/>
          <w:szCs w:val="32"/>
          <w14:textFill>
            <w14:solidFill>
              <w14:schemeClr w14:val="tx1"/>
            </w14:solidFill>
          </w14:textFill>
        </w:rPr>
      </w:pPr>
      <w:r>
        <w:rPr>
          <w:rFonts w:hint="eastAsia" w:ascii="仿宋" w:hAnsi="仿宋" w:eastAsia="仿宋" w:cs="仿宋"/>
          <w:b/>
          <w:bCs/>
          <w:color w:val="000000" w:themeColor="text1"/>
          <w:sz w:val="32"/>
          <w:szCs w:val="32"/>
          <w14:textFill>
            <w14:solidFill>
              <w14:schemeClr w14:val="tx1"/>
            </w14:solidFill>
          </w14:textFill>
        </w:rPr>
        <w:t>新时代医学研究生党建思政工作的守正与创新（09:30—10:30）</w:t>
      </w:r>
    </w:p>
    <w:p w14:paraId="5CE423C3">
      <w:pPr>
        <w:spacing w:after="0" w:line="560" w:lineRule="exact"/>
        <w:ind w:firstLine="640" w:firstLineChars="200"/>
        <w:rPr>
          <w:color w:val="000000" w:themeColor="text1"/>
          <w:sz w:val="32"/>
          <w:szCs w:val="32"/>
          <w14:textFill>
            <w14:solidFill>
              <w14:schemeClr w14:val="tx1"/>
            </w14:solidFill>
          </w14:textFill>
        </w:rPr>
      </w:pPr>
      <w:r>
        <w:rPr>
          <w:rFonts w:hint="eastAsia" w:ascii="仿宋" w:hAnsi="仿宋" w:eastAsia="仿宋" w:cs="仿宋"/>
          <w:i w:val="0"/>
          <w:iCs w:val="0"/>
          <w:caps w:val="0"/>
          <w:color w:val="000000" w:themeColor="text1"/>
          <w:spacing w:val="0"/>
          <w:sz w:val="32"/>
          <w:szCs w:val="32"/>
          <w:shd w:val="clear" w:fill="auto"/>
          <w14:textFill>
            <w14:solidFill>
              <w14:schemeClr w14:val="tx1"/>
            </w14:solidFill>
          </w14:textFill>
        </w:rPr>
        <w:t>邀请省内3所高校医学院党建和思政工作骨干担任圆桌嘉宾</w:t>
      </w:r>
      <w:r>
        <w:rPr>
          <w:rFonts w:hint="eastAsia" w:ascii="仿宋" w:hAnsi="仿宋" w:eastAsia="仿宋" w:cs="仿宋"/>
          <w:color w:val="000000" w:themeColor="text1"/>
          <w:sz w:val="32"/>
          <w:szCs w:val="32"/>
          <w14:textFill>
            <w14:solidFill>
              <w14:schemeClr w14:val="tx1"/>
            </w14:solidFill>
          </w14:textFill>
        </w:rPr>
        <w:t>，围绕议题做8—10分钟短发言，随后开放自由提问。三个议题：</w:t>
      </w:r>
      <w:r>
        <w:rPr>
          <w:rFonts w:hint="eastAsia" w:ascii="仿宋" w:hAnsi="仿宋" w:eastAsia="仿宋" w:cs="仿宋"/>
          <w:color w:val="000000" w:themeColor="text1"/>
          <w:sz w:val="32"/>
          <w:szCs w:val="32"/>
          <w:lang w:val="en-US" w:eastAsia="zh-CN"/>
          <w14:textFill>
            <w14:solidFill>
              <w14:schemeClr w14:val="tx1"/>
            </w14:solidFill>
          </w14:textFill>
        </w:rPr>
        <w:t>1.</w:t>
      </w:r>
      <w:r>
        <w:rPr>
          <w:rFonts w:hint="eastAsia" w:ascii="仿宋" w:hAnsi="仿宋" w:eastAsia="仿宋" w:cs="仿宋"/>
          <w:color w:val="000000" w:themeColor="text1"/>
          <w:sz w:val="32"/>
          <w:szCs w:val="32"/>
          <w14:textFill>
            <w14:solidFill>
              <w14:schemeClr w14:val="tx1"/>
            </w14:solidFill>
          </w14:textFill>
        </w:rPr>
        <w:t>研究生党建与科研育人融合</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2.</w:t>
      </w:r>
      <w:r>
        <w:rPr>
          <w:rFonts w:hint="eastAsia" w:ascii="仿宋" w:hAnsi="仿宋" w:eastAsia="仿宋" w:cs="仿宋"/>
          <w:color w:val="000000" w:themeColor="text1"/>
          <w:sz w:val="32"/>
          <w:szCs w:val="32"/>
          <w14:textFill>
            <w14:solidFill>
              <w14:schemeClr w14:val="tx1"/>
            </w14:solidFill>
          </w14:textFill>
        </w:rPr>
        <w:t>学术诚信与科学家精神培育</w:t>
      </w:r>
      <w:r>
        <w:rPr>
          <w:rFonts w:hint="eastAsia" w:ascii="仿宋" w:hAnsi="仿宋" w:eastAsia="仿宋" w:cs="仿宋"/>
          <w:color w:val="000000" w:themeColor="text1"/>
          <w:sz w:val="32"/>
          <w:szCs w:val="32"/>
          <w:lang w:eastAsia="zh-CN"/>
          <w14:textFill>
            <w14:solidFill>
              <w14:schemeClr w14:val="tx1"/>
            </w14:solidFill>
          </w14:textFill>
        </w:rPr>
        <w:t>；</w:t>
      </w:r>
      <w:r>
        <w:rPr>
          <w:rFonts w:hint="eastAsia" w:ascii="仿宋" w:hAnsi="仿宋" w:eastAsia="仿宋" w:cs="仿宋"/>
          <w:color w:val="000000" w:themeColor="text1"/>
          <w:sz w:val="32"/>
          <w:szCs w:val="32"/>
          <w:lang w:val="en-US" w:eastAsia="zh-CN"/>
          <w14:textFill>
            <w14:solidFill>
              <w14:schemeClr w14:val="tx1"/>
            </w14:solidFill>
          </w14:textFill>
        </w:rPr>
        <w:t>3.</w:t>
      </w:r>
      <w:r>
        <w:rPr>
          <w:rFonts w:hint="eastAsia" w:ascii="仿宋" w:hAnsi="仿宋" w:eastAsia="仿宋" w:cs="仿宋"/>
          <w:color w:val="000000" w:themeColor="text1"/>
          <w:sz w:val="32"/>
          <w:szCs w:val="32"/>
          <w14:textFill>
            <w14:solidFill>
              <w14:schemeClr w14:val="tx1"/>
            </w14:solidFill>
          </w14:textFill>
        </w:rPr>
        <w:t>医学院校党建思政特色做法。</w:t>
      </w:r>
    </w:p>
    <w:p w14:paraId="373CCDCD">
      <w:pPr>
        <w:spacing w:after="0" w:line="560" w:lineRule="exact"/>
        <w:ind w:firstLine="640" w:firstLineChars="200"/>
        <w:rPr>
          <w:rFonts w:ascii="仿宋" w:hAnsi="仿宋" w:eastAsia="黑体" w:cs="仿宋"/>
          <w:color w:val="000000" w:themeColor="text1"/>
          <w:sz w:val="32"/>
          <w:szCs w:val="32"/>
          <w14:textFill>
            <w14:solidFill>
              <w14:schemeClr w14:val="tx1"/>
            </w14:solidFill>
          </w14:textFill>
        </w:rPr>
      </w:pPr>
      <w:r>
        <w:rPr>
          <w:rFonts w:hint="eastAsia" w:ascii="仿宋" w:hAnsi="仿宋" w:eastAsia="黑体" w:cs="仿宋"/>
          <w:color w:val="000000" w:themeColor="text1"/>
          <w:sz w:val="32"/>
          <w:szCs w:val="32"/>
          <w14:textFill>
            <w14:solidFill>
              <w14:schemeClr w14:val="tx1"/>
            </w14:solidFill>
          </w14:textFill>
        </w:rPr>
        <w:t>五、党建思政优秀工作案例征集</w:t>
      </w:r>
    </w:p>
    <w:p w14:paraId="32B002C5">
      <w:pPr>
        <w:spacing w:after="0" w:line="560" w:lineRule="exact"/>
        <w:ind w:firstLine="640" w:firstLineChars="200"/>
        <w:rPr>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1.征集对象：省内各高校医学院党建思政工作者和研究生党员均可报送，两类分别评审、分别设奖。</w:t>
      </w:r>
    </w:p>
    <w:p w14:paraId="25671C7B">
      <w:pPr>
        <w:spacing w:after="0" w:line="560" w:lineRule="exact"/>
        <w:ind w:firstLine="640" w:firstLineChars="200"/>
        <w:rPr>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2.征集主题：围绕研究生党建与科研育人融合、学术诚信与科学家精神培育、医学院校党建思政特色做法三个方向，也可自拟相关主题。</w:t>
      </w:r>
    </w:p>
    <w:p w14:paraId="7FBC5726">
      <w:pPr>
        <w:spacing w:after="0" w:line="560" w:lineRule="exact"/>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3.征集要求：</w:t>
      </w:r>
      <w:r>
        <w:rPr>
          <w:rFonts w:hint="eastAsia" w:ascii="仿宋" w:hAnsi="仿宋" w:eastAsia="仿宋" w:cs="仿宋"/>
          <w:color w:val="000000" w:themeColor="text1"/>
          <w:sz w:val="32"/>
          <w:szCs w:val="32"/>
          <w:lang w:val="en-US" w:eastAsia="zh-CN"/>
          <w14:textFill>
            <w14:solidFill>
              <w14:schemeClr w14:val="tx1"/>
            </w14:solidFill>
          </w14:textFill>
        </w:rPr>
        <w:t>党建思政</w:t>
      </w:r>
      <w:r>
        <w:rPr>
          <w:rFonts w:hint="eastAsia" w:ascii="仿宋" w:hAnsi="仿宋" w:eastAsia="仿宋" w:cs="仿宋"/>
          <w:color w:val="000000" w:themeColor="text1"/>
          <w:sz w:val="32"/>
          <w:szCs w:val="32"/>
          <w14:textFill>
            <w14:solidFill>
              <w14:schemeClr w14:val="tx1"/>
            </w14:solidFill>
          </w14:textFill>
        </w:rPr>
        <w:t>工作者案例3000字以内，需包含做法、成效、启示三部分；研究生党员案例1500字以内，以个人事迹为主。</w:t>
      </w:r>
      <w:r>
        <w:rPr>
          <w:rFonts w:hint="eastAsia" w:ascii="仿宋" w:hAnsi="仿宋" w:eastAsia="仿宋" w:cs="仿宋"/>
          <w:b w:val="0"/>
          <w:bCs w:val="0"/>
          <w:i w:val="0"/>
          <w:iCs w:val="0"/>
          <w:caps w:val="0"/>
          <w:color w:val="000000" w:themeColor="text1"/>
          <w:spacing w:val="0"/>
          <w:sz w:val="32"/>
          <w:szCs w:val="32"/>
          <w:shd w:val="clear" w:fill="auto"/>
          <w14:textFill>
            <w14:solidFill>
              <w14:schemeClr w14:val="tx1"/>
            </w14:solidFill>
          </w14:textFill>
        </w:rPr>
        <w:t>2026年11月25日前，将案例报送表（附件5）、案例正文、支撑材料等打包，以“学校+姓名+案例类型”命名，发送至邮箱：nculuntan@qq.com。</w:t>
      </w:r>
    </w:p>
    <w:p w14:paraId="77683D0B">
      <w:pPr>
        <w:spacing w:after="0" w:line="560" w:lineRule="exact"/>
        <w:ind w:firstLine="640" w:firstLineChars="200"/>
        <w:rPr>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4.评审与奖项：由承办单位党建思政专家、生物医学领域教授组成评审组。工作者组和研究生党员组各设一等奖2名、二等奖4名、三等奖6名。</w:t>
      </w:r>
    </w:p>
    <w:p w14:paraId="74FAD317">
      <w:pPr>
        <w:spacing w:after="0" w:line="560" w:lineRule="exact"/>
        <w:ind w:firstLine="640" w:firstLineChars="200"/>
        <w:rPr>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5.成果汇编：将获奖案例及部分优秀案例汇编为《医学研究生党建思政工作优秀案例集》。</w:t>
      </w:r>
    </w:p>
    <w:p w14:paraId="5581228C">
      <w:pPr>
        <w:spacing w:after="0" w:line="560" w:lineRule="exact"/>
        <w:ind w:firstLine="640" w:firstLineChars="200"/>
        <w:rPr>
          <w:rFonts w:ascii="仿宋" w:hAnsi="仿宋" w:eastAsia="黑体" w:cs="仿宋"/>
          <w:color w:val="000000" w:themeColor="text1"/>
          <w:sz w:val="32"/>
          <w:szCs w:val="32"/>
          <w14:textFill>
            <w14:solidFill>
              <w14:schemeClr w14:val="tx1"/>
            </w14:solidFill>
          </w14:textFill>
        </w:rPr>
      </w:pPr>
      <w:r>
        <w:rPr>
          <w:rFonts w:hint="eastAsia" w:ascii="仿宋" w:hAnsi="仿宋" w:eastAsia="黑体" w:cs="仿宋"/>
          <w:color w:val="000000" w:themeColor="text1"/>
          <w:sz w:val="32"/>
          <w:szCs w:val="32"/>
          <w14:textFill>
            <w14:solidFill>
              <w14:schemeClr w14:val="tx1"/>
            </w14:solidFill>
          </w14:textFill>
        </w:rPr>
        <w:t>六、倡议书发布（10:45—11:00）</w:t>
      </w:r>
    </w:p>
    <w:p w14:paraId="5617452D">
      <w:pPr>
        <w:spacing w:after="0" w:line="560" w:lineRule="exact"/>
        <w:ind w:firstLine="640" w:firstLineChars="200"/>
        <w:rPr>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参会研究生党员代表宣读《“弘扬科学家精神·争做科研报国先锋”倡议书》。</w:t>
      </w:r>
    </w:p>
    <w:p w14:paraId="55C5B3E7">
      <w:pPr>
        <w:spacing w:after="0" w:line="560" w:lineRule="exact"/>
        <w:ind w:firstLine="640" w:firstLineChars="200"/>
        <w:rPr>
          <w:rFonts w:ascii="仿宋" w:hAnsi="仿宋" w:eastAsia="黑体" w:cs="仿宋"/>
          <w:color w:val="000000" w:themeColor="text1"/>
          <w:sz w:val="32"/>
          <w:szCs w:val="32"/>
          <w14:textFill>
            <w14:solidFill>
              <w14:schemeClr w14:val="tx1"/>
            </w14:solidFill>
          </w14:textFill>
        </w:rPr>
      </w:pPr>
      <w:r>
        <w:rPr>
          <w:rFonts w:hint="eastAsia" w:ascii="仿宋" w:hAnsi="仿宋" w:eastAsia="黑体" w:cs="仿宋"/>
          <w:color w:val="000000" w:themeColor="text1"/>
          <w:sz w:val="32"/>
          <w:szCs w:val="32"/>
          <w14:textFill>
            <w14:solidFill>
              <w14:schemeClr w14:val="tx1"/>
            </w14:solidFill>
          </w14:textFill>
        </w:rPr>
        <w:t>七、成果产出与长效机制</w:t>
      </w:r>
    </w:p>
    <w:p w14:paraId="1C93759E">
      <w:pPr>
        <w:spacing w:after="0" w:line="560" w:lineRule="exact"/>
        <w:ind w:firstLine="640" w:firstLineChars="200"/>
        <w:rPr>
          <w:rFonts w:ascii="仿宋" w:hAnsi="仿宋" w:eastAsia="仿宋" w:cs="仿宋"/>
          <w:color w:val="000000" w:themeColor="text1"/>
          <w:sz w:val="32"/>
          <w:szCs w:val="32"/>
          <w14:textFill>
            <w14:solidFill>
              <w14:schemeClr w14:val="tx1"/>
            </w14:solidFill>
          </w14:textFill>
        </w:rPr>
      </w:pPr>
      <w:r>
        <w:rPr>
          <w:rFonts w:hint="eastAsia" w:ascii="仿宋" w:hAnsi="仿宋" w:eastAsia="仿宋" w:cs="仿宋"/>
          <w:color w:val="000000" w:themeColor="text1"/>
          <w:sz w:val="32"/>
          <w:szCs w:val="32"/>
          <w14:textFill>
            <w14:solidFill>
              <w14:schemeClr w14:val="tx1"/>
            </w14:solidFill>
          </w14:textFill>
        </w:rPr>
        <w:t>整理主旨报告核心观点、圆桌研讨共识和案例征集成果，形成专题板块会议纪要，纳入论坛整体总结。以本次论坛为契机，建立全省高校医学院党建思政工作交流协作机制，在今后每届论坛均设此特色板块，实现常态化经验分享与资源共享。</w:t>
      </w:r>
    </w:p>
    <w:p w14:paraId="6013F9ED">
      <w:pPr>
        <w:spacing w:after="0" w:line="540" w:lineRule="exact"/>
        <w:ind w:firstLine="640" w:firstLineChars="2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未尽事宜，请联系：</w:t>
      </w:r>
    </w:p>
    <w:p w14:paraId="7967D688">
      <w:pPr>
        <w:spacing w:after="0" w:line="540" w:lineRule="exact"/>
        <w:ind w:firstLine="640" w:firstLineChars="200"/>
        <w:jc w:val="both"/>
        <w:rPr>
          <w:rFonts w:ascii="宋体" w:hAnsi="宋体" w:eastAsia="仿宋_GB2312" w:cs="宋体"/>
          <w:kern w:val="2"/>
          <w:sz w:val="32"/>
          <w:szCs w:val="32"/>
          <w:lang w:bidi="ar"/>
        </w:rPr>
      </w:pPr>
      <w:r>
        <w:rPr>
          <w:rFonts w:hint="eastAsia" w:ascii="Times New Roman" w:hAnsi="Times New Roman" w:eastAsia="仿宋_GB2312" w:cs="宋体"/>
          <w:kern w:val="2"/>
          <w:sz w:val="32"/>
          <w:szCs w:val="32"/>
          <w:lang w:bidi="ar"/>
        </w:rPr>
        <w:t>联系人：刘老师</w:t>
      </w:r>
    </w:p>
    <w:p w14:paraId="1F9E0CA7">
      <w:pPr>
        <w:spacing w:after="0" w:line="540" w:lineRule="exact"/>
        <w:ind w:firstLine="640" w:firstLineChars="200"/>
        <w:jc w:val="both"/>
        <w:rPr>
          <w:rFonts w:ascii="Times New Roman" w:hAnsi="Times New Roman" w:eastAsia="仿宋_GB2312" w:cs="宋体"/>
          <w:kern w:val="2"/>
          <w:sz w:val="32"/>
          <w:szCs w:val="32"/>
          <w:lang w:bidi="ar"/>
        </w:rPr>
      </w:pPr>
      <w:r>
        <w:rPr>
          <w:rFonts w:hint="eastAsia" w:ascii="Times New Roman" w:hAnsi="Times New Roman" w:eastAsia="仿宋_GB2312" w:cs="宋体"/>
          <w:kern w:val="2"/>
          <w:sz w:val="32"/>
          <w:szCs w:val="32"/>
          <w:lang w:bidi="ar"/>
        </w:rPr>
        <w:t>联系电话：</w:t>
      </w:r>
      <w:r>
        <w:rPr>
          <w:rFonts w:ascii="Times New Roman" w:hAnsi="Times New Roman" w:eastAsia="仿宋_GB2312" w:cs="宋体"/>
          <w:kern w:val="2"/>
          <w:sz w:val="32"/>
          <w:szCs w:val="32"/>
          <w:lang w:bidi="ar"/>
        </w:rPr>
        <w:t>0791-86363543</w:t>
      </w:r>
    </w:p>
    <w:p w14:paraId="0D583637">
      <w:pPr>
        <w:spacing w:after="0" w:line="540" w:lineRule="exact"/>
        <w:ind w:firstLine="640" w:firstLineChars="200"/>
        <w:jc w:val="both"/>
        <w:rPr>
          <w:rFonts w:ascii="Times New Roman" w:hAnsi="Times New Roman" w:cs="宋体"/>
          <w:kern w:val="2"/>
          <w:sz w:val="32"/>
          <w:szCs w:val="32"/>
          <w:lang w:bidi="ar"/>
        </w:rPr>
      </w:pPr>
      <w:r>
        <w:rPr>
          <w:rFonts w:hint="eastAsia" w:ascii="Times New Roman" w:hAnsi="Times New Roman" w:eastAsia="仿宋_GB2312" w:cs="宋体"/>
          <w:kern w:val="2"/>
          <w:sz w:val="32"/>
          <w:szCs w:val="32"/>
          <w:lang w:bidi="ar"/>
        </w:rPr>
        <w:t>电子邮箱：</w:t>
      </w:r>
      <w:r>
        <w:rPr>
          <w:rFonts w:ascii="Times New Roman" w:hAnsi="Times New Roman" w:eastAsia="仿宋_GB2312" w:cs="宋体"/>
          <w:kern w:val="2"/>
          <w:sz w:val="32"/>
          <w:szCs w:val="32"/>
          <w:lang w:bidi="ar"/>
        </w:rPr>
        <w:t>nculuntan@qq.com</w:t>
      </w:r>
    </w:p>
    <w:p w14:paraId="0C24A3C4">
      <w:pPr>
        <w:spacing w:line="560" w:lineRule="exact"/>
        <w:ind w:firstLine="640" w:firstLineChars="200"/>
        <w:rPr>
          <w:rFonts w:ascii="仿宋" w:hAnsi="仿宋" w:eastAsia="仿宋" w:cs="仿宋"/>
          <w:color w:val="000000" w:themeColor="text1"/>
          <w:sz w:val="32"/>
          <w:szCs w:val="32"/>
          <w14:textFill>
            <w14:solidFill>
              <w14:schemeClr w14:val="tx1"/>
            </w14:solidFill>
          </w14:textFill>
        </w:rPr>
      </w:pPr>
    </w:p>
    <w:p w14:paraId="74AB4A20">
      <w:pPr>
        <w:spacing w:line="560" w:lineRule="exact"/>
        <w:rPr>
          <w:rFonts w:ascii="仿宋" w:hAnsi="仿宋" w:eastAsia="仿宋" w:cs="仿宋"/>
          <w:color w:val="000000" w:themeColor="text1"/>
          <w:sz w:val="32"/>
          <w:szCs w:val="32"/>
          <w14:textFill>
            <w14:solidFill>
              <w14:schemeClr w14:val="tx1"/>
            </w14:solidFill>
          </w14:textFill>
        </w:rPr>
      </w:pPr>
    </w:p>
    <w:p w14:paraId="1EB48488">
      <w:pPr>
        <w:jc w:val="both"/>
        <w:rPr>
          <w:rFonts w:eastAsia="仿宋" w:cstheme="minorHAnsi"/>
          <w:color w:val="000000" w:themeColor="text1"/>
          <w:sz w:val="32"/>
          <w:szCs w:val="32"/>
          <w14:textFill>
            <w14:solidFill>
              <w14:schemeClr w14:val="tx1"/>
            </w14:solidFill>
          </w14:textFill>
        </w:rPr>
      </w:pPr>
    </w:p>
    <w:p w14:paraId="0CDCCEA4">
      <w:pPr>
        <w:jc w:val="both"/>
        <w:rPr>
          <w:rFonts w:eastAsia="仿宋" w:cstheme="minorHAnsi"/>
          <w:color w:val="000000" w:themeColor="text1"/>
          <w:sz w:val="32"/>
          <w:szCs w:val="32"/>
          <w14:textFill>
            <w14:solidFill>
              <w14:schemeClr w14:val="tx1"/>
            </w14:solidFill>
          </w14:textFill>
        </w:rPr>
      </w:pPr>
    </w:p>
    <w:p w14:paraId="69AD60F2">
      <w:pPr>
        <w:jc w:val="both"/>
        <w:rPr>
          <w:rFonts w:eastAsia="仿宋" w:cstheme="minorHAnsi"/>
          <w:color w:val="000000" w:themeColor="text1"/>
          <w:sz w:val="32"/>
          <w:szCs w:val="32"/>
          <w14:textFill>
            <w14:solidFill>
              <w14:schemeClr w14:val="tx1"/>
            </w14:solidFill>
          </w14:textFill>
        </w:rPr>
      </w:pPr>
    </w:p>
    <w:p w14:paraId="794EBA12">
      <w:pPr>
        <w:jc w:val="both"/>
        <w:rPr>
          <w:rFonts w:eastAsia="仿宋" w:cstheme="minorHAnsi"/>
          <w:color w:val="000000" w:themeColor="text1"/>
          <w:sz w:val="32"/>
          <w:szCs w:val="32"/>
          <w14:textFill>
            <w14:solidFill>
              <w14:schemeClr w14:val="tx1"/>
            </w14:solidFill>
          </w14:textFill>
        </w:rPr>
      </w:pPr>
    </w:p>
    <w:p w14:paraId="07B2486E">
      <w:pPr>
        <w:jc w:val="both"/>
        <w:rPr>
          <w:rFonts w:eastAsia="仿宋" w:cstheme="minorHAnsi"/>
          <w:color w:val="000000" w:themeColor="text1"/>
          <w:sz w:val="32"/>
          <w:szCs w:val="32"/>
          <w14:textFill>
            <w14:solidFill>
              <w14:schemeClr w14:val="tx1"/>
            </w14:solidFill>
          </w14:textFill>
        </w:rPr>
      </w:pPr>
    </w:p>
    <w:p w14:paraId="0E4D1B2B">
      <w:pPr>
        <w:jc w:val="both"/>
        <w:rPr>
          <w:rFonts w:eastAsia="仿宋" w:cstheme="minorHAnsi"/>
          <w:color w:val="000000" w:themeColor="text1"/>
          <w:sz w:val="32"/>
          <w:szCs w:val="32"/>
          <w14:textFill>
            <w14:solidFill>
              <w14:schemeClr w14:val="tx1"/>
            </w14:solidFill>
          </w14:textFill>
        </w:rPr>
      </w:pPr>
    </w:p>
    <w:p w14:paraId="4E8A9D37">
      <w:pPr>
        <w:jc w:val="both"/>
      </w:pPr>
      <w:r>
        <w:rPr>
          <w:rFonts w:hint="eastAsia" w:eastAsia="仿宋" w:cstheme="minorHAnsi"/>
          <w:color w:val="000000" w:themeColor="text1"/>
          <w:sz w:val="32"/>
          <w:szCs w:val="32"/>
          <w14:textFill>
            <w14:solidFill>
              <w14:schemeClr w14:val="tx1"/>
            </w14:solidFill>
          </w14:textFill>
        </w:rPr>
        <w:t>附件5：</w:t>
      </w:r>
    </w:p>
    <w:p w14:paraId="36BE32CE">
      <w:pPr>
        <w:keepNext/>
        <w:spacing w:after="200" w:line="384" w:lineRule="auto"/>
        <w:jc w:val="center"/>
        <w:rPr>
          <w:sz w:val="40"/>
          <w:szCs w:val="40"/>
        </w:rPr>
      </w:pPr>
      <w:r>
        <w:rPr>
          <w:rFonts w:hint="eastAsia" w:ascii="方正公文小标宋" w:hAnsi="方正公文小标宋" w:eastAsia="方正公文小标宋" w:cs="方正公文小标宋"/>
          <w:b w:val="0"/>
          <w:bCs/>
          <w:sz w:val="40"/>
          <w:szCs w:val="40"/>
        </w:rPr>
        <w:t>党建思政优秀工作案例报送表</w:t>
      </w:r>
    </w:p>
    <w:tbl>
      <w:tblPr>
        <w:tblStyle w:val="6"/>
        <w:tblW w:w="8845"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042"/>
        <w:gridCol w:w="2268"/>
        <w:gridCol w:w="2041"/>
        <w:gridCol w:w="2494"/>
      </w:tblGrid>
      <w:tr w14:paraId="6E2920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67" w:hRule="atLeast"/>
          <w:jc w:val="center"/>
        </w:trPr>
        <w:tc>
          <w:tcPr>
            <w:tcW w:w="2041" w:type="dxa"/>
            <w:vAlign w:val="center"/>
          </w:tcPr>
          <w:p w14:paraId="39AFCAEC">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案例名称</w:t>
            </w:r>
          </w:p>
        </w:tc>
        <w:tc>
          <w:tcPr>
            <w:tcW w:w="2494" w:type="dxa"/>
            <w:gridSpan w:val="3"/>
            <w:vAlign w:val="center"/>
          </w:tcPr>
          <w:p w14:paraId="2808A185">
            <w:pPr>
              <w:spacing w:before="40" w:after="40" w:line="240" w:lineRule="auto"/>
              <w:rPr>
                <w:rFonts w:hint="eastAsia" w:ascii="方正仿宋_GB2312" w:hAnsi="方正仿宋_GB2312" w:eastAsia="方正仿宋_GB2312" w:cs="方正仿宋_GB2312"/>
                <w:sz w:val="28"/>
                <w:szCs w:val="28"/>
              </w:rPr>
            </w:pPr>
          </w:p>
        </w:tc>
      </w:tr>
      <w:tr w14:paraId="479FE1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041" w:type="dxa"/>
            <w:vAlign w:val="center"/>
          </w:tcPr>
          <w:p w14:paraId="3ACB80B4">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案例类别</w:t>
            </w:r>
          </w:p>
        </w:tc>
        <w:tc>
          <w:tcPr>
            <w:tcW w:w="2494" w:type="dxa"/>
            <w:gridSpan w:val="3"/>
            <w:vAlign w:val="center"/>
          </w:tcPr>
          <w:p w14:paraId="2C15490A">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　　）工作者案例　　（　　）研究生党员案例</w:t>
            </w:r>
          </w:p>
        </w:tc>
      </w:tr>
      <w:tr w14:paraId="2C2BE3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041" w:type="dxa"/>
            <w:vAlign w:val="center"/>
          </w:tcPr>
          <w:p w14:paraId="5BA23411">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作者姓名</w:t>
            </w:r>
          </w:p>
        </w:tc>
        <w:tc>
          <w:tcPr>
            <w:tcW w:w="2268" w:type="dxa"/>
          </w:tcPr>
          <w:p w14:paraId="78B4582C">
            <w:pPr>
              <w:spacing w:before="40" w:after="40" w:line="240" w:lineRule="auto"/>
              <w:rPr>
                <w:rFonts w:hint="eastAsia" w:ascii="方正仿宋_GB2312" w:hAnsi="方正仿宋_GB2312" w:eastAsia="方正仿宋_GB2312" w:cs="方正仿宋_GB2312"/>
                <w:sz w:val="28"/>
                <w:szCs w:val="28"/>
              </w:rPr>
            </w:pPr>
          </w:p>
        </w:tc>
        <w:tc>
          <w:tcPr>
            <w:tcW w:w="2041" w:type="dxa"/>
          </w:tcPr>
          <w:p w14:paraId="39A794AF">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身份／职务</w:t>
            </w:r>
          </w:p>
        </w:tc>
        <w:tc>
          <w:tcPr>
            <w:tcW w:w="2494" w:type="dxa"/>
          </w:tcPr>
          <w:p w14:paraId="6CFFCB6C">
            <w:pPr>
              <w:spacing w:before="40" w:after="40" w:line="240" w:lineRule="auto"/>
              <w:rPr>
                <w:rFonts w:hint="eastAsia" w:ascii="方正仿宋_GB2312" w:hAnsi="方正仿宋_GB2312" w:eastAsia="方正仿宋_GB2312" w:cs="方正仿宋_GB2312"/>
                <w:sz w:val="28"/>
                <w:szCs w:val="28"/>
              </w:rPr>
            </w:pPr>
          </w:p>
        </w:tc>
      </w:tr>
      <w:tr w14:paraId="57250A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67" w:hRule="atLeast"/>
          <w:jc w:val="center"/>
        </w:trPr>
        <w:tc>
          <w:tcPr>
            <w:tcW w:w="2041" w:type="dxa"/>
            <w:vAlign w:val="center"/>
          </w:tcPr>
          <w:p w14:paraId="2AD1C2BF">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所在单位</w:t>
            </w:r>
          </w:p>
        </w:tc>
        <w:tc>
          <w:tcPr>
            <w:tcW w:w="2494" w:type="dxa"/>
            <w:gridSpan w:val="3"/>
            <w:vAlign w:val="center"/>
          </w:tcPr>
          <w:p w14:paraId="4C28DFF8">
            <w:pPr>
              <w:spacing w:before="40" w:after="40" w:line="240" w:lineRule="auto"/>
              <w:rPr>
                <w:rFonts w:hint="eastAsia" w:ascii="方正仿宋_GB2312" w:hAnsi="方正仿宋_GB2312" w:eastAsia="方正仿宋_GB2312" w:cs="方正仿宋_GB2312"/>
                <w:sz w:val="28"/>
                <w:szCs w:val="28"/>
              </w:rPr>
            </w:pPr>
          </w:p>
        </w:tc>
      </w:tr>
      <w:tr w14:paraId="66BF01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041" w:type="dxa"/>
            <w:vAlign w:val="center"/>
          </w:tcPr>
          <w:p w14:paraId="43230983">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手机</w:t>
            </w:r>
          </w:p>
        </w:tc>
        <w:tc>
          <w:tcPr>
            <w:tcW w:w="2268" w:type="dxa"/>
          </w:tcPr>
          <w:p w14:paraId="3230C7A0">
            <w:pPr>
              <w:spacing w:before="40" w:after="40" w:line="240" w:lineRule="auto"/>
              <w:rPr>
                <w:rFonts w:hint="eastAsia" w:ascii="方正仿宋_GB2312" w:hAnsi="方正仿宋_GB2312" w:eastAsia="方正仿宋_GB2312" w:cs="方正仿宋_GB2312"/>
                <w:sz w:val="28"/>
                <w:szCs w:val="28"/>
              </w:rPr>
            </w:pPr>
          </w:p>
        </w:tc>
        <w:tc>
          <w:tcPr>
            <w:tcW w:w="2041" w:type="dxa"/>
          </w:tcPr>
          <w:p w14:paraId="14670138">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电子邮箱</w:t>
            </w:r>
          </w:p>
        </w:tc>
        <w:tc>
          <w:tcPr>
            <w:tcW w:w="2494" w:type="dxa"/>
          </w:tcPr>
          <w:p w14:paraId="4EA68EBE">
            <w:pPr>
              <w:spacing w:before="40" w:after="40" w:line="240" w:lineRule="auto"/>
              <w:rPr>
                <w:rFonts w:hint="eastAsia" w:ascii="方正仿宋_GB2312" w:hAnsi="方正仿宋_GB2312" w:eastAsia="方正仿宋_GB2312" w:cs="方正仿宋_GB2312"/>
                <w:sz w:val="28"/>
                <w:szCs w:val="28"/>
              </w:rPr>
            </w:pPr>
          </w:p>
        </w:tc>
      </w:tr>
      <w:tr w14:paraId="7C24D1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510" w:hRule="atLeast"/>
          <w:jc w:val="center"/>
        </w:trPr>
        <w:tc>
          <w:tcPr>
            <w:tcW w:w="2041" w:type="dxa"/>
            <w:vAlign w:val="center"/>
          </w:tcPr>
          <w:p w14:paraId="489E6DED">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所在高校联络人</w:t>
            </w:r>
          </w:p>
        </w:tc>
        <w:tc>
          <w:tcPr>
            <w:tcW w:w="2268" w:type="dxa"/>
          </w:tcPr>
          <w:p w14:paraId="00EBF9DD">
            <w:pPr>
              <w:spacing w:before="40" w:after="40" w:line="240" w:lineRule="auto"/>
              <w:rPr>
                <w:rFonts w:hint="eastAsia" w:ascii="方正仿宋_GB2312" w:hAnsi="方正仿宋_GB2312" w:eastAsia="方正仿宋_GB2312" w:cs="方正仿宋_GB2312"/>
                <w:sz w:val="28"/>
                <w:szCs w:val="28"/>
              </w:rPr>
            </w:pPr>
          </w:p>
        </w:tc>
        <w:tc>
          <w:tcPr>
            <w:tcW w:w="2041" w:type="dxa"/>
          </w:tcPr>
          <w:p w14:paraId="77DD41D0">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联系电话</w:t>
            </w:r>
          </w:p>
        </w:tc>
        <w:tc>
          <w:tcPr>
            <w:tcW w:w="2494" w:type="dxa"/>
          </w:tcPr>
          <w:p w14:paraId="7E32C10B">
            <w:pPr>
              <w:spacing w:before="40" w:after="40" w:line="240" w:lineRule="auto"/>
              <w:rPr>
                <w:rFonts w:hint="eastAsia" w:ascii="方正仿宋_GB2312" w:hAnsi="方正仿宋_GB2312" w:eastAsia="方正仿宋_GB2312" w:cs="方正仿宋_GB2312"/>
                <w:sz w:val="28"/>
                <w:szCs w:val="28"/>
              </w:rPr>
            </w:pPr>
          </w:p>
        </w:tc>
      </w:tr>
      <w:tr w14:paraId="308BF4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928" w:hRule="atLeast"/>
          <w:jc w:val="center"/>
        </w:trPr>
        <w:tc>
          <w:tcPr>
            <w:tcW w:w="2041" w:type="dxa"/>
            <w:vAlign w:val="center"/>
          </w:tcPr>
          <w:p w14:paraId="2B8EF430">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案例摘要（200字以内）</w:t>
            </w:r>
          </w:p>
        </w:tc>
        <w:tc>
          <w:tcPr>
            <w:tcW w:w="2494" w:type="dxa"/>
            <w:gridSpan w:val="3"/>
            <w:vAlign w:val="center"/>
          </w:tcPr>
          <w:p w14:paraId="263A95A7">
            <w:pPr>
              <w:spacing w:before="40" w:after="40" w:line="240" w:lineRule="auto"/>
              <w:rPr>
                <w:rFonts w:hint="eastAsia" w:ascii="方正仿宋_GB2312" w:hAnsi="方正仿宋_GB2312" w:eastAsia="方正仿宋_GB2312" w:cs="方正仿宋_GB2312"/>
                <w:sz w:val="28"/>
                <w:szCs w:val="28"/>
              </w:rPr>
            </w:pPr>
          </w:p>
        </w:tc>
      </w:tr>
      <w:tr w14:paraId="4C4340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134" w:hRule="atLeast"/>
          <w:jc w:val="center"/>
        </w:trPr>
        <w:tc>
          <w:tcPr>
            <w:tcW w:w="2041" w:type="dxa"/>
            <w:vAlign w:val="center"/>
          </w:tcPr>
          <w:p w14:paraId="04372004">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正文</w:t>
            </w:r>
          </w:p>
        </w:tc>
        <w:tc>
          <w:tcPr>
            <w:tcW w:w="2494" w:type="dxa"/>
            <w:gridSpan w:val="3"/>
            <w:vAlign w:val="center"/>
          </w:tcPr>
          <w:p w14:paraId="51D3FAA4">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另附，工作者案例不超过3000字，研究生党员案例不超过1500字</w:t>
            </w:r>
          </w:p>
        </w:tc>
      </w:tr>
      <w:tr w14:paraId="33A4AB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1474" w:hRule="atLeast"/>
          <w:jc w:val="center"/>
        </w:trPr>
        <w:tc>
          <w:tcPr>
            <w:tcW w:w="2041" w:type="dxa"/>
            <w:vAlign w:val="center"/>
          </w:tcPr>
          <w:p w14:paraId="4B0CFBBB">
            <w:pPr>
              <w:spacing w:before="40" w:after="40" w:line="240" w:lineRule="auto"/>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单位推荐意见</w:t>
            </w:r>
          </w:p>
        </w:tc>
        <w:tc>
          <w:tcPr>
            <w:tcW w:w="2494" w:type="dxa"/>
            <w:gridSpan w:val="3"/>
            <w:vAlign w:val="center"/>
          </w:tcPr>
          <w:p w14:paraId="4C22215B">
            <w:pPr>
              <w:spacing w:before="40" w:after="40" w:line="240" w:lineRule="auto"/>
              <w:ind w:firstLine="1960" w:firstLineChars="700"/>
              <w:rPr>
                <w:rFonts w:hint="eastAsia" w:ascii="方正仿宋_GB2312" w:hAnsi="方正仿宋_GB2312" w:eastAsia="方正仿宋_GB2312" w:cs="方正仿宋_GB2312"/>
                <w:sz w:val="28"/>
                <w:szCs w:val="28"/>
              </w:rPr>
            </w:pPr>
          </w:p>
          <w:p w14:paraId="54667387">
            <w:pPr>
              <w:spacing w:before="40" w:after="40" w:line="240" w:lineRule="auto"/>
              <w:ind w:firstLine="1960" w:firstLineChars="700"/>
              <w:rPr>
                <w:rFonts w:hint="eastAsia" w:ascii="方正仿宋_GB2312" w:hAnsi="方正仿宋_GB2312" w:eastAsia="方正仿宋_GB2312" w:cs="方正仿宋_GB2312"/>
                <w:sz w:val="28"/>
                <w:szCs w:val="28"/>
              </w:rPr>
            </w:pPr>
          </w:p>
          <w:p w14:paraId="796AE937">
            <w:pPr>
              <w:spacing w:before="40" w:after="40" w:line="240" w:lineRule="auto"/>
              <w:ind w:firstLine="1960" w:firstLineChars="700"/>
              <w:rPr>
                <w:rFonts w:hint="eastAsia" w:ascii="方正仿宋_GB2312" w:hAnsi="方正仿宋_GB2312" w:eastAsia="方正仿宋_GB2312" w:cs="方正仿宋_GB2312"/>
                <w:sz w:val="28"/>
                <w:szCs w:val="28"/>
              </w:rPr>
            </w:pPr>
          </w:p>
          <w:p w14:paraId="1581E7C2">
            <w:pPr>
              <w:spacing w:before="40" w:after="40" w:line="240" w:lineRule="auto"/>
              <w:ind w:firstLine="1960" w:firstLineChars="70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rPr>
              <w:t>（盖章）　　　　　　　　　　　　　年　　月　　日</w:t>
            </w:r>
          </w:p>
        </w:tc>
      </w:tr>
    </w:tbl>
    <w:p w14:paraId="4F61DB1B">
      <w:pPr>
        <w:spacing w:before="120" w:line="240" w:lineRule="auto"/>
        <w:rPr>
          <w:rFonts w:hint="eastAsia" w:ascii="方正仿宋_GB2312" w:hAnsi="方正仿宋_GB2312" w:eastAsia="方正仿宋_GB2312" w:cs="方正仿宋_GB2312"/>
          <w:sz w:val="20"/>
          <w:szCs w:val="20"/>
        </w:rPr>
      </w:pPr>
      <w:r>
        <w:rPr>
          <w:rFonts w:hint="eastAsia" w:ascii="方正仿宋_GB2312" w:hAnsi="方正仿宋_GB2312" w:eastAsia="方正仿宋_GB2312" w:cs="方正仿宋_GB2312"/>
          <w:sz w:val="20"/>
          <w:szCs w:val="20"/>
        </w:rPr>
        <w:t>注：案例类别请在对应括号内画“√”；报送表与案例正文一并报送，正文另附，不占本表篇幅。</w:t>
      </w:r>
    </w:p>
    <w:p w14:paraId="6B7A0293">
      <w:pPr>
        <w:jc w:val="both"/>
        <w:rPr>
          <w:rFonts w:eastAsia="仿宋" w:cstheme="minorHAnsi"/>
          <w:color w:val="000000" w:themeColor="text1"/>
          <w:sz w:val="32"/>
          <w:szCs w:val="32"/>
          <w14:textFill>
            <w14:solidFill>
              <w14:schemeClr w14:val="tx1"/>
            </w14:solidFill>
          </w14:textFill>
        </w:rPr>
      </w:pPr>
    </w:p>
    <w:p w14:paraId="1D753156">
      <w:pPr>
        <w:jc w:val="center"/>
        <w:rPr>
          <w:rFonts w:ascii="Times New Roman" w:hAnsi="Times New Roman" w:eastAsia="方正小标宋简体" w:cs="仿宋"/>
          <w:color w:val="000000" w:themeColor="text1"/>
          <w:sz w:val="44"/>
          <w:szCs w:val="44"/>
          <w14:textFill>
            <w14:solidFill>
              <w14:schemeClr w14:val="tx1"/>
            </w14:solidFill>
          </w14:textFill>
        </w:rPr>
      </w:pPr>
    </w:p>
    <w:p w14:paraId="33F26571">
      <w:pPr>
        <w:jc w:val="both"/>
        <w:rPr>
          <w:rFonts w:eastAsia="仿宋" w:cstheme="minorHAnsi"/>
          <w:color w:val="000000" w:themeColor="text1"/>
          <w:sz w:val="32"/>
          <w:szCs w:val="32"/>
          <w14:textFill>
            <w14:solidFill>
              <w14:schemeClr w14:val="tx1"/>
            </w14:solidFill>
          </w14:textFill>
        </w:rPr>
      </w:pPr>
      <w:r>
        <w:rPr>
          <w:rFonts w:hint="eastAsia" w:eastAsia="仿宋" w:cstheme="minorHAnsi"/>
          <w:color w:val="000000" w:themeColor="text1"/>
          <w:sz w:val="32"/>
          <w:szCs w:val="32"/>
          <w14:textFill>
            <w14:solidFill>
              <w14:schemeClr w14:val="tx1"/>
            </w14:solidFill>
          </w14:textFill>
        </w:rPr>
        <w:t>附件6：</w:t>
      </w:r>
    </w:p>
    <w:p w14:paraId="752A788A">
      <w:pPr>
        <w:jc w:val="center"/>
        <w:rPr>
          <w:rFonts w:hint="eastAsia" w:ascii="方正公文小标宋" w:hAnsi="方正公文小标宋" w:eastAsia="方正公文小标宋" w:cs="方正公文小标宋"/>
          <w:color w:val="000000" w:themeColor="text1"/>
          <w:sz w:val="40"/>
          <w:szCs w:val="40"/>
          <w14:textFill>
            <w14:solidFill>
              <w14:schemeClr w14:val="tx1"/>
            </w14:solidFill>
          </w14:textFill>
        </w:rPr>
      </w:pPr>
      <w:r>
        <w:rPr>
          <w:rFonts w:hint="eastAsia" w:ascii="方正公文小标宋" w:hAnsi="方正公文小标宋" w:eastAsia="方正公文小标宋" w:cs="方正公文小标宋"/>
          <w:color w:val="000000" w:themeColor="text1"/>
          <w:sz w:val="40"/>
          <w:szCs w:val="40"/>
          <w14:textFill>
            <w14:solidFill>
              <w14:schemeClr w14:val="tx1"/>
            </w14:solidFill>
          </w14:textFill>
        </w:rPr>
        <w:t>学校联络人回执</w:t>
      </w:r>
    </w:p>
    <w:tbl>
      <w:tblPr>
        <w:tblStyle w:val="7"/>
        <w:tblpPr w:leftFromText="180" w:rightFromText="180" w:vertAnchor="text" w:horzAnchor="page" w:tblpX="1824" w:tblpY="546"/>
        <w:tblOverlap w:val="never"/>
        <w:tblW w:w="906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5"/>
        <w:gridCol w:w="1735"/>
        <w:gridCol w:w="2101"/>
        <w:gridCol w:w="1323"/>
        <w:gridCol w:w="2770"/>
      </w:tblGrid>
      <w:tr w14:paraId="54542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906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795F33D3">
            <w:pPr>
              <w:widowControl w:val="0"/>
              <w:jc w:val="left"/>
              <w:rPr>
                <w:rFonts w:hint="eastAsia" w:eastAsia="仿宋" w:cstheme="minorHAnsi"/>
                <w:b/>
                <w:bCs/>
                <w:color w:val="000000" w:themeColor="text1"/>
                <w:sz w:val="32"/>
                <w:szCs w:val="32"/>
                <w:lang w:eastAsia="zh-CN"/>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学校：</w:t>
            </w:r>
            <w:r>
              <w:rPr>
                <w:rFonts w:hint="eastAsia" w:eastAsia="仿宋" w:cstheme="minorHAnsi"/>
                <w:b/>
                <w:bCs/>
                <w:color w:val="000000" w:themeColor="text1"/>
                <w:sz w:val="32"/>
                <w:szCs w:val="32"/>
                <w:lang w:val="en-US" w:eastAsia="zh-CN"/>
                <w14:textFill>
                  <w14:solidFill>
                    <w14:schemeClr w14:val="tx1"/>
                  </w14:solidFill>
                </w14:textFill>
              </w:rPr>
              <w:t xml:space="preserve">                  </w:t>
            </w:r>
            <w:r>
              <w:rPr>
                <w:rFonts w:hint="eastAsia" w:eastAsia="仿宋" w:cstheme="minorHAnsi"/>
                <w:b/>
                <w:bCs/>
                <w:color w:val="000000" w:themeColor="text1"/>
                <w:sz w:val="32"/>
                <w:szCs w:val="32"/>
                <w:lang w:eastAsia="zh-CN"/>
                <w14:textFill>
                  <w14:solidFill>
                    <w14:schemeClr w14:val="tx1"/>
                  </w14:solidFill>
                </w14:textFill>
              </w:rPr>
              <w:t>（</w:t>
            </w:r>
            <w:r>
              <w:rPr>
                <w:rFonts w:hint="eastAsia" w:eastAsia="仿宋" w:cstheme="minorHAnsi"/>
                <w:b/>
                <w:bCs/>
                <w:color w:val="000000" w:themeColor="text1"/>
                <w:sz w:val="32"/>
                <w:szCs w:val="32"/>
                <w:lang w:val="en-US" w:eastAsia="zh-CN"/>
                <w14:textFill>
                  <w14:solidFill>
                    <w14:schemeClr w14:val="tx1"/>
                  </w14:solidFill>
                </w14:textFill>
              </w:rPr>
              <w:t>盖章</w:t>
            </w:r>
            <w:r>
              <w:rPr>
                <w:rFonts w:hint="eastAsia" w:eastAsia="仿宋" w:cstheme="minorHAnsi"/>
                <w:b/>
                <w:bCs/>
                <w:color w:val="000000" w:themeColor="text1"/>
                <w:sz w:val="32"/>
                <w:szCs w:val="32"/>
                <w:lang w:eastAsia="zh-CN"/>
                <w14:textFill>
                  <w14:solidFill>
                    <w14:schemeClr w14:val="tx1"/>
                  </w14:solidFill>
                </w14:textFill>
              </w:rPr>
              <w:t>）</w:t>
            </w:r>
          </w:p>
        </w:tc>
      </w:tr>
      <w:tr w14:paraId="764049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906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3ACA197B">
            <w:pPr>
              <w:widowControl w:val="0"/>
              <w:jc w:val="center"/>
              <w:rPr>
                <w:rFonts w:eastAsia="仿宋" w:cstheme="minorHAnsi"/>
                <w:b/>
                <w:bCs/>
                <w:color w:val="000000" w:themeColor="text1"/>
                <w:sz w:val="32"/>
                <w:szCs w:val="32"/>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科研课题设计竞赛联络人</w:t>
            </w:r>
          </w:p>
        </w:tc>
      </w:tr>
      <w:tr w14:paraId="2836F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1135" w:type="dxa"/>
            <w:tcBorders>
              <w:top w:val="single" w:color="auto" w:sz="4" w:space="0"/>
              <w:left w:val="single" w:color="auto" w:sz="4" w:space="0"/>
              <w:bottom w:val="single" w:color="auto" w:sz="4" w:space="0"/>
              <w:right w:val="single" w:color="auto" w:sz="4" w:space="0"/>
            </w:tcBorders>
            <w:shd w:val="clear" w:color="auto" w:fill="auto"/>
            <w:vAlign w:val="center"/>
          </w:tcPr>
          <w:p w14:paraId="1B3FF2A9">
            <w:pPr>
              <w:widowControl w:val="0"/>
              <w:jc w:val="center"/>
              <w:rPr>
                <w:rFonts w:eastAsia="仿宋" w:cstheme="minorHAnsi"/>
                <w:b/>
                <w:bCs/>
                <w:color w:val="000000" w:themeColor="text1"/>
                <w:sz w:val="32"/>
                <w:szCs w:val="32"/>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姓名</w:t>
            </w:r>
          </w:p>
        </w:tc>
        <w:tc>
          <w:tcPr>
            <w:tcW w:w="1735" w:type="dxa"/>
            <w:tcBorders>
              <w:top w:val="single" w:color="auto" w:sz="4" w:space="0"/>
              <w:left w:val="single" w:color="auto" w:sz="4" w:space="0"/>
              <w:bottom w:val="single" w:color="auto" w:sz="4" w:space="0"/>
              <w:right w:val="single" w:color="auto" w:sz="4" w:space="0"/>
            </w:tcBorders>
            <w:shd w:val="clear" w:color="auto" w:fill="auto"/>
            <w:vAlign w:val="center"/>
          </w:tcPr>
          <w:p w14:paraId="7F4CFD01">
            <w:pPr>
              <w:widowControl w:val="0"/>
              <w:jc w:val="center"/>
              <w:rPr>
                <w:rFonts w:eastAsia="仿宋" w:cstheme="minorHAnsi"/>
                <w:b/>
                <w:bCs/>
                <w:color w:val="000000" w:themeColor="text1"/>
                <w:sz w:val="32"/>
                <w:szCs w:val="32"/>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职务</w:t>
            </w:r>
          </w:p>
        </w:tc>
        <w:tc>
          <w:tcPr>
            <w:tcW w:w="2101" w:type="dxa"/>
            <w:tcBorders>
              <w:top w:val="single" w:color="auto" w:sz="4" w:space="0"/>
              <w:left w:val="single" w:color="auto" w:sz="4" w:space="0"/>
              <w:bottom w:val="single" w:color="auto" w:sz="4" w:space="0"/>
              <w:right w:val="single" w:color="auto" w:sz="4" w:space="0"/>
            </w:tcBorders>
            <w:shd w:val="clear" w:color="auto" w:fill="auto"/>
            <w:vAlign w:val="center"/>
          </w:tcPr>
          <w:p w14:paraId="479317BC">
            <w:pPr>
              <w:widowControl w:val="0"/>
              <w:jc w:val="center"/>
              <w:rPr>
                <w:rFonts w:eastAsia="仿宋" w:cstheme="minorHAnsi"/>
                <w:b/>
                <w:bCs/>
                <w:color w:val="000000" w:themeColor="text1"/>
                <w:sz w:val="32"/>
                <w:szCs w:val="32"/>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职称</w:t>
            </w:r>
          </w:p>
        </w:tc>
        <w:tc>
          <w:tcPr>
            <w:tcW w:w="1323" w:type="dxa"/>
            <w:tcBorders>
              <w:top w:val="single" w:color="auto" w:sz="4" w:space="0"/>
              <w:left w:val="single" w:color="auto" w:sz="4" w:space="0"/>
              <w:bottom w:val="single" w:color="auto" w:sz="4" w:space="0"/>
              <w:right w:val="single" w:color="auto" w:sz="4" w:space="0"/>
            </w:tcBorders>
            <w:shd w:val="clear" w:color="auto" w:fill="auto"/>
            <w:vAlign w:val="center"/>
          </w:tcPr>
          <w:p w14:paraId="71025140">
            <w:pPr>
              <w:widowControl w:val="0"/>
              <w:jc w:val="center"/>
              <w:rPr>
                <w:rFonts w:eastAsia="仿宋" w:cstheme="minorHAnsi"/>
                <w:b/>
                <w:bCs/>
                <w:color w:val="000000" w:themeColor="text1"/>
                <w:sz w:val="32"/>
                <w:szCs w:val="32"/>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手机</w:t>
            </w:r>
          </w:p>
        </w:tc>
        <w:tc>
          <w:tcPr>
            <w:tcW w:w="2770" w:type="dxa"/>
            <w:tcBorders>
              <w:top w:val="single" w:color="auto" w:sz="4" w:space="0"/>
              <w:left w:val="single" w:color="auto" w:sz="4" w:space="0"/>
              <w:bottom w:val="single" w:color="auto" w:sz="4" w:space="0"/>
              <w:right w:val="single" w:color="auto" w:sz="4" w:space="0"/>
            </w:tcBorders>
            <w:shd w:val="clear" w:color="auto" w:fill="auto"/>
            <w:vAlign w:val="center"/>
          </w:tcPr>
          <w:p w14:paraId="00F3E8CF">
            <w:pPr>
              <w:widowControl w:val="0"/>
              <w:jc w:val="center"/>
              <w:rPr>
                <w:rFonts w:eastAsia="仿宋" w:cstheme="minorHAnsi"/>
                <w:b/>
                <w:bCs/>
                <w:color w:val="000000" w:themeColor="text1"/>
                <w:sz w:val="32"/>
                <w:szCs w:val="32"/>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电子邮箱</w:t>
            </w:r>
          </w:p>
        </w:tc>
      </w:tr>
      <w:tr w14:paraId="08FCE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1135" w:type="dxa"/>
            <w:tcBorders>
              <w:top w:val="single" w:color="auto" w:sz="4" w:space="0"/>
              <w:left w:val="single" w:color="auto" w:sz="4" w:space="0"/>
              <w:bottom w:val="single" w:color="auto" w:sz="4" w:space="0"/>
              <w:right w:val="single" w:color="auto" w:sz="4" w:space="0"/>
            </w:tcBorders>
            <w:shd w:val="clear" w:color="auto" w:fill="auto"/>
            <w:vAlign w:val="center"/>
          </w:tcPr>
          <w:p w14:paraId="5FC8CE0A">
            <w:pPr>
              <w:widowControl w:val="0"/>
              <w:jc w:val="center"/>
              <w:rPr>
                <w:rFonts w:eastAsia="仿宋" w:cstheme="minorHAnsi"/>
                <w:b/>
                <w:bCs/>
                <w:color w:val="000000" w:themeColor="text1"/>
                <w:sz w:val="32"/>
                <w:szCs w:val="32"/>
                <w14:textFill>
                  <w14:solidFill>
                    <w14:schemeClr w14:val="tx1"/>
                  </w14:solidFill>
                </w14:textFill>
              </w:rPr>
            </w:pPr>
          </w:p>
        </w:tc>
        <w:tc>
          <w:tcPr>
            <w:tcW w:w="1735" w:type="dxa"/>
            <w:tcBorders>
              <w:top w:val="single" w:color="auto" w:sz="4" w:space="0"/>
              <w:left w:val="single" w:color="auto" w:sz="4" w:space="0"/>
              <w:bottom w:val="single" w:color="auto" w:sz="4" w:space="0"/>
              <w:right w:val="single" w:color="auto" w:sz="4" w:space="0"/>
            </w:tcBorders>
            <w:shd w:val="clear" w:color="auto" w:fill="auto"/>
            <w:vAlign w:val="center"/>
          </w:tcPr>
          <w:p w14:paraId="35953654">
            <w:pPr>
              <w:widowControl w:val="0"/>
              <w:jc w:val="center"/>
              <w:rPr>
                <w:rFonts w:eastAsia="仿宋" w:cstheme="minorHAnsi"/>
                <w:b/>
                <w:bCs/>
                <w:color w:val="000000" w:themeColor="text1"/>
                <w:sz w:val="32"/>
                <w:szCs w:val="32"/>
                <w14:textFill>
                  <w14:solidFill>
                    <w14:schemeClr w14:val="tx1"/>
                  </w14:solidFill>
                </w14:textFill>
              </w:rPr>
            </w:pPr>
          </w:p>
        </w:tc>
        <w:tc>
          <w:tcPr>
            <w:tcW w:w="2101" w:type="dxa"/>
            <w:tcBorders>
              <w:top w:val="single" w:color="auto" w:sz="4" w:space="0"/>
              <w:left w:val="single" w:color="auto" w:sz="4" w:space="0"/>
              <w:bottom w:val="single" w:color="auto" w:sz="4" w:space="0"/>
              <w:right w:val="single" w:color="auto" w:sz="4" w:space="0"/>
            </w:tcBorders>
            <w:shd w:val="clear" w:color="auto" w:fill="auto"/>
            <w:vAlign w:val="center"/>
          </w:tcPr>
          <w:p w14:paraId="38520AD5">
            <w:pPr>
              <w:widowControl w:val="0"/>
              <w:jc w:val="center"/>
              <w:rPr>
                <w:rFonts w:eastAsia="仿宋" w:cstheme="minorHAnsi"/>
                <w:b/>
                <w:bCs/>
                <w:color w:val="000000" w:themeColor="text1"/>
                <w:sz w:val="32"/>
                <w:szCs w:val="32"/>
                <w14:textFill>
                  <w14:solidFill>
                    <w14:schemeClr w14:val="tx1"/>
                  </w14:solidFill>
                </w14:textFill>
              </w:rPr>
            </w:pPr>
          </w:p>
        </w:tc>
        <w:tc>
          <w:tcPr>
            <w:tcW w:w="1323" w:type="dxa"/>
            <w:tcBorders>
              <w:top w:val="single" w:color="auto" w:sz="4" w:space="0"/>
              <w:left w:val="single" w:color="auto" w:sz="4" w:space="0"/>
              <w:bottom w:val="single" w:color="auto" w:sz="4" w:space="0"/>
              <w:right w:val="single" w:color="auto" w:sz="4" w:space="0"/>
            </w:tcBorders>
            <w:shd w:val="clear" w:color="auto" w:fill="auto"/>
            <w:vAlign w:val="center"/>
          </w:tcPr>
          <w:p w14:paraId="3E7670CF">
            <w:pPr>
              <w:widowControl w:val="0"/>
              <w:jc w:val="center"/>
              <w:rPr>
                <w:rFonts w:eastAsia="仿宋" w:cstheme="minorHAnsi"/>
                <w:b/>
                <w:bCs/>
                <w:color w:val="000000" w:themeColor="text1"/>
                <w:sz w:val="32"/>
                <w:szCs w:val="32"/>
                <w14:textFill>
                  <w14:solidFill>
                    <w14:schemeClr w14:val="tx1"/>
                  </w14:solidFill>
                </w14:textFill>
              </w:rPr>
            </w:pPr>
          </w:p>
        </w:tc>
        <w:tc>
          <w:tcPr>
            <w:tcW w:w="2770" w:type="dxa"/>
            <w:tcBorders>
              <w:top w:val="single" w:color="auto" w:sz="4" w:space="0"/>
              <w:left w:val="single" w:color="auto" w:sz="4" w:space="0"/>
              <w:bottom w:val="single" w:color="auto" w:sz="4" w:space="0"/>
              <w:right w:val="single" w:color="auto" w:sz="4" w:space="0"/>
            </w:tcBorders>
            <w:shd w:val="clear" w:color="auto" w:fill="auto"/>
            <w:vAlign w:val="center"/>
          </w:tcPr>
          <w:p w14:paraId="60D29076">
            <w:pPr>
              <w:widowControl w:val="0"/>
              <w:jc w:val="center"/>
              <w:rPr>
                <w:rFonts w:eastAsia="仿宋" w:cstheme="minorHAnsi"/>
                <w:b/>
                <w:bCs/>
                <w:color w:val="000000" w:themeColor="text1"/>
                <w:sz w:val="32"/>
                <w:szCs w:val="32"/>
                <w14:textFill>
                  <w14:solidFill>
                    <w14:schemeClr w14:val="tx1"/>
                  </w14:solidFill>
                </w14:textFill>
              </w:rPr>
            </w:pPr>
          </w:p>
        </w:tc>
      </w:tr>
      <w:tr w14:paraId="37F81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trPr>
        <w:tc>
          <w:tcPr>
            <w:tcW w:w="9064" w:type="dxa"/>
            <w:gridSpan w:val="5"/>
            <w:tcBorders>
              <w:top w:val="single" w:color="auto" w:sz="4" w:space="0"/>
              <w:left w:val="single" w:color="auto" w:sz="4" w:space="0"/>
              <w:bottom w:val="single" w:color="auto" w:sz="4" w:space="0"/>
              <w:right w:val="single" w:color="auto" w:sz="4" w:space="0"/>
            </w:tcBorders>
            <w:shd w:val="clear" w:color="auto" w:fill="auto"/>
            <w:vAlign w:val="center"/>
          </w:tcPr>
          <w:p w14:paraId="687119A5">
            <w:pPr>
              <w:widowControl w:val="0"/>
              <w:jc w:val="center"/>
              <w:rPr>
                <w:rFonts w:eastAsia="仿宋" w:cstheme="minorHAnsi"/>
                <w:b/>
                <w:bCs/>
                <w:color w:val="000000" w:themeColor="text1"/>
                <w:sz w:val="32"/>
                <w:szCs w:val="32"/>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党建引领科研创新平行论坛联络人</w:t>
            </w:r>
          </w:p>
          <w:p w14:paraId="55F1CAA6">
            <w:pPr>
              <w:widowControl w:val="0"/>
              <w:jc w:val="center"/>
              <w:rPr>
                <w:rFonts w:eastAsia="仿宋" w:cstheme="minorHAnsi"/>
                <w:color w:val="000000" w:themeColor="text1"/>
                <w:sz w:val="32"/>
                <w:szCs w:val="32"/>
                <w14:textFill>
                  <w14:solidFill>
                    <w14:schemeClr w14:val="tx1"/>
                  </w14:solidFill>
                </w14:textFill>
              </w:rPr>
            </w:pPr>
            <w:r>
              <w:rPr>
                <w:rFonts w:hint="eastAsia" w:eastAsia="仿宋" w:cstheme="minorHAnsi"/>
                <w:color w:val="000000" w:themeColor="text1"/>
                <w:sz w:val="32"/>
                <w:szCs w:val="32"/>
                <w14:textFill>
                  <w14:solidFill>
                    <w14:schemeClr w14:val="tx1"/>
                  </w14:solidFill>
                </w14:textFill>
              </w:rPr>
              <w:sym w:font="Wingdings 2" w:char="00A3"/>
            </w:r>
            <w:r>
              <w:rPr>
                <w:rFonts w:hint="eastAsia" w:eastAsia="仿宋" w:cstheme="minorHAnsi"/>
                <w:color w:val="000000" w:themeColor="text1"/>
                <w:sz w:val="32"/>
                <w:szCs w:val="32"/>
                <w14:textFill>
                  <w14:solidFill>
                    <w14:schemeClr w14:val="tx1"/>
                  </w14:solidFill>
                </w14:textFill>
              </w:rPr>
              <w:t>同上，不重复填报</w:t>
            </w:r>
          </w:p>
        </w:tc>
      </w:tr>
      <w:tr w14:paraId="6D8BC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8" w:hRule="atLeast"/>
        </w:trPr>
        <w:tc>
          <w:tcPr>
            <w:tcW w:w="1135" w:type="dxa"/>
            <w:tcBorders>
              <w:top w:val="single" w:color="auto" w:sz="4" w:space="0"/>
              <w:left w:val="single" w:color="auto" w:sz="4" w:space="0"/>
              <w:bottom w:val="single" w:color="auto" w:sz="4" w:space="0"/>
              <w:right w:val="single" w:color="auto" w:sz="4" w:space="0"/>
            </w:tcBorders>
            <w:shd w:val="clear" w:color="auto" w:fill="auto"/>
            <w:vAlign w:val="center"/>
          </w:tcPr>
          <w:p w14:paraId="43B8B07C">
            <w:pPr>
              <w:widowControl w:val="0"/>
              <w:jc w:val="center"/>
              <w:rPr>
                <w:rFonts w:eastAsia="仿宋" w:cstheme="minorHAnsi"/>
                <w:b/>
                <w:bCs/>
                <w:color w:val="000000" w:themeColor="text1"/>
                <w:sz w:val="32"/>
                <w:szCs w:val="32"/>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姓名</w:t>
            </w:r>
          </w:p>
        </w:tc>
        <w:tc>
          <w:tcPr>
            <w:tcW w:w="1735" w:type="dxa"/>
            <w:tcBorders>
              <w:top w:val="single" w:color="auto" w:sz="4" w:space="0"/>
              <w:left w:val="single" w:color="auto" w:sz="4" w:space="0"/>
              <w:bottom w:val="single" w:color="auto" w:sz="4" w:space="0"/>
              <w:right w:val="single" w:color="auto" w:sz="4" w:space="0"/>
            </w:tcBorders>
            <w:shd w:val="clear" w:color="auto" w:fill="auto"/>
            <w:vAlign w:val="center"/>
          </w:tcPr>
          <w:p w14:paraId="1F576329">
            <w:pPr>
              <w:widowControl w:val="0"/>
              <w:jc w:val="center"/>
              <w:rPr>
                <w:rFonts w:eastAsia="仿宋" w:cstheme="minorHAnsi"/>
                <w:b/>
                <w:bCs/>
                <w:color w:val="000000" w:themeColor="text1"/>
                <w:sz w:val="32"/>
                <w:szCs w:val="32"/>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职务</w:t>
            </w:r>
          </w:p>
        </w:tc>
        <w:tc>
          <w:tcPr>
            <w:tcW w:w="2101" w:type="dxa"/>
            <w:tcBorders>
              <w:top w:val="single" w:color="auto" w:sz="4" w:space="0"/>
              <w:left w:val="single" w:color="auto" w:sz="4" w:space="0"/>
              <w:bottom w:val="single" w:color="auto" w:sz="4" w:space="0"/>
              <w:right w:val="single" w:color="auto" w:sz="4" w:space="0"/>
            </w:tcBorders>
            <w:shd w:val="clear" w:color="auto" w:fill="auto"/>
            <w:vAlign w:val="center"/>
          </w:tcPr>
          <w:p w14:paraId="7683D4C3">
            <w:pPr>
              <w:widowControl w:val="0"/>
              <w:jc w:val="center"/>
              <w:rPr>
                <w:rFonts w:eastAsia="仿宋" w:cstheme="minorHAnsi"/>
                <w:b/>
                <w:bCs/>
                <w:color w:val="000000" w:themeColor="text1"/>
                <w:sz w:val="32"/>
                <w:szCs w:val="32"/>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职称</w:t>
            </w:r>
          </w:p>
        </w:tc>
        <w:tc>
          <w:tcPr>
            <w:tcW w:w="1323" w:type="dxa"/>
            <w:tcBorders>
              <w:top w:val="single" w:color="auto" w:sz="4" w:space="0"/>
              <w:left w:val="single" w:color="auto" w:sz="4" w:space="0"/>
              <w:bottom w:val="single" w:color="auto" w:sz="4" w:space="0"/>
              <w:right w:val="single" w:color="auto" w:sz="4" w:space="0"/>
            </w:tcBorders>
            <w:shd w:val="clear" w:color="auto" w:fill="auto"/>
            <w:vAlign w:val="center"/>
          </w:tcPr>
          <w:p w14:paraId="3A8637DF">
            <w:pPr>
              <w:widowControl w:val="0"/>
              <w:jc w:val="center"/>
              <w:rPr>
                <w:rFonts w:eastAsia="仿宋" w:cstheme="minorHAnsi"/>
                <w:b/>
                <w:bCs/>
                <w:color w:val="000000" w:themeColor="text1"/>
                <w:sz w:val="32"/>
                <w:szCs w:val="32"/>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手机</w:t>
            </w:r>
          </w:p>
        </w:tc>
        <w:tc>
          <w:tcPr>
            <w:tcW w:w="2770" w:type="dxa"/>
            <w:tcBorders>
              <w:top w:val="single" w:color="auto" w:sz="4" w:space="0"/>
              <w:left w:val="single" w:color="auto" w:sz="4" w:space="0"/>
              <w:bottom w:val="single" w:color="auto" w:sz="4" w:space="0"/>
              <w:right w:val="single" w:color="auto" w:sz="4" w:space="0"/>
            </w:tcBorders>
            <w:shd w:val="clear" w:color="auto" w:fill="auto"/>
            <w:vAlign w:val="center"/>
          </w:tcPr>
          <w:p w14:paraId="4A1A49BE">
            <w:pPr>
              <w:widowControl w:val="0"/>
              <w:jc w:val="center"/>
              <w:rPr>
                <w:rFonts w:eastAsia="仿宋" w:cstheme="minorHAnsi"/>
                <w:b/>
                <w:bCs/>
                <w:color w:val="000000" w:themeColor="text1"/>
                <w:sz w:val="32"/>
                <w:szCs w:val="32"/>
                <w14:textFill>
                  <w14:solidFill>
                    <w14:schemeClr w14:val="tx1"/>
                  </w14:solidFill>
                </w14:textFill>
              </w:rPr>
            </w:pPr>
            <w:r>
              <w:rPr>
                <w:rFonts w:hint="eastAsia" w:eastAsia="仿宋" w:cstheme="minorHAnsi"/>
                <w:b/>
                <w:bCs/>
                <w:color w:val="000000" w:themeColor="text1"/>
                <w:sz w:val="32"/>
                <w:szCs w:val="32"/>
                <w14:textFill>
                  <w14:solidFill>
                    <w14:schemeClr w14:val="tx1"/>
                  </w14:solidFill>
                </w14:textFill>
              </w:rPr>
              <w:t>电子邮箱</w:t>
            </w:r>
          </w:p>
        </w:tc>
      </w:tr>
      <w:tr w14:paraId="19849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1135" w:type="dxa"/>
            <w:tcBorders>
              <w:top w:val="single" w:color="auto" w:sz="4" w:space="0"/>
              <w:left w:val="single" w:color="auto" w:sz="4" w:space="0"/>
              <w:bottom w:val="single" w:color="auto" w:sz="4" w:space="0"/>
              <w:right w:val="single" w:color="auto" w:sz="4" w:space="0"/>
            </w:tcBorders>
            <w:shd w:val="clear" w:color="auto" w:fill="auto"/>
            <w:vAlign w:val="center"/>
          </w:tcPr>
          <w:p w14:paraId="27893A9B">
            <w:pPr>
              <w:widowControl w:val="0"/>
              <w:jc w:val="center"/>
              <w:rPr>
                <w:rFonts w:eastAsia="仿宋" w:cstheme="minorHAnsi"/>
                <w:color w:val="000000" w:themeColor="text1"/>
                <w:sz w:val="32"/>
                <w:szCs w:val="32"/>
                <w14:textFill>
                  <w14:solidFill>
                    <w14:schemeClr w14:val="tx1"/>
                  </w14:solidFill>
                </w14:textFill>
              </w:rPr>
            </w:pPr>
          </w:p>
        </w:tc>
        <w:tc>
          <w:tcPr>
            <w:tcW w:w="1735" w:type="dxa"/>
            <w:tcBorders>
              <w:top w:val="single" w:color="auto" w:sz="4" w:space="0"/>
              <w:left w:val="single" w:color="auto" w:sz="4" w:space="0"/>
              <w:bottom w:val="single" w:color="auto" w:sz="4" w:space="0"/>
              <w:right w:val="single" w:color="auto" w:sz="4" w:space="0"/>
            </w:tcBorders>
            <w:shd w:val="clear" w:color="auto" w:fill="auto"/>
            <w:vAlign w:val="center"/>
          </w:tcPr>
          <w:p w14:paraId="569A25B2">
            <w:pPr>
              <w:widowControl w:val="0"/>
              <w:jc w:val="center"/>
              <w:rPr>
                <w:rFonts w:eastAsia="仿宋" w:cstheme="minorHAnsi"/>
                <w:color w:val="000000" w:themeColor="text1"/>
                <w:sz w:val="32"/>
                <w:szCs w:val="32"/>
                <w14:textFill>
                  <w14:solidFill>
                    <w14:schemeClr w14:val="tx1"/>
                  </w14:solidFill>
                </w14:textFill>
              </w:rPr>
            </w:pPr>
          </w:p>
        </w:tc>
        <w:tc>
          <w:tcPr>
            <w:tcW w:w="2101" w:type="dxa"/>
            <w:tcBorders>
              <w:top w:val="single" w:color="auto" w:sz="4" w:space="0"/>
              <w:left w:val="single" w:color="auto" w:sz="4" w:space="0"/>
              <w:bottom w:val="single" w:color="auto" w:sz="4" w:space="0"/>
              <w:right w:val="single" w:color="auto" w:sz="4" w:space="0"/>
            </w:tcBorders>
            <w:shd w:val="clear" w:color="auto" w:fill="auto"/>
            <w:vAlign w:val="center"/>
          </w:tcPr>
          <w:p w14:paraId="72A51240">
            <w:pPr>
              <w:widowControl w:val="0"/>
              <w:jc w:val="center"/>
              <w:rPr>
                <w:rFonts w:eastAsia="仿宋" w:cstheme="minorHAnsi"/>
                <w:color w:val="000000" w:themeColor="text1"/>
                <w:sz w:val="32"/>
                <w:szCs w:val="32"/>
                <w14:textFill>
                  <w14:solidFill>
                    <w14:schemeClr w14:val="tx1"/>
                  </w14:solidFill>
                </w14:textFill>
              </w:rPr>
            </w:pPr>
          </w:p>
        </w:tc>
        <w:tc>
          <w:tcPr>
            <w:tcW w:w="1323" w:type="dxa"/>
            <w:tcBorders>
              <w:top w:val="single" w:color="auto" w:sz="4" w:space="0"/>
              <w:left w:val="single" w:color="auto" w:sz="4" w:space="0"/>
              <w:bottom w:val="single" w:color="auto" w:sz="4" w:space="0"/>
              <w:right w:val="single" w:color="auto" w:sz="4" w:space="0"/>
            </w:tcBorders>
            <w:shd w:val="clear" w:color="auto" w:fill="auto"/>
            <w:vAlign w:val="center"/>
          </w:tcPr>
          <w:p w14:paraId="41BA135E">
            <w:pPr>
              <w:widowControl w:val="0"/>
              <w:jc w:val="center"/>
              <w:rPr>
                <w:rFonts w:eastAsia="仿宋" w:cstheme="minorHAnsi"/>
                <w:color w:val="000000" w:themeColor="text1"/>
                <w:sz w:val="32"/>
                <w:szCs w:val="32"/>
                <w14:textFill>
                  <w14:solidFill>
                    <w14:schemeClr w14:val="tx1"/>
                  </w14:solidFill>
                </w14:textFill>
              </w:rPr>
            </w:pPr>
          </w:p>
        </w:tc>
        <w:tc>
          <w:tcPr>
            <w:tcW w:w="2770" w:type="dxa"/>
            <w:tcBorders>
              <w:top w:val="single" w:color="auto" w:sz="4" w:space="0"/>
              <w:left w:val="single" w:color="auto" w:sz="4" w:space="0"/>
              <w:bottom w:val="single" w:color="auto" w:sz="4" w:space="0"/>
              <w:right w:val="single" w:color="auto" w:sz="4" w:space="0"/>
            </w:tcBorders>
            <w:shd w:val="clear" w:color="auto" w:fill="auto"/>
            <w:vAlign w:val="center"/>
          </w:tcPr>
          <w:p w14:paraId="1A85C934">
            <w:pPr>
              <w:widowControl w:val="0"/>
              <w:jc w:val="center"/>
              <w:rPr>
                <w:rFonts w:eastAsia="仿宋" w:cstheme="minorHAnsi"/>
                <w:color w:val="000000" w:themeColor="text1"/>
                <w:sz w:val="32"/>
                <w:szCs w:val="32"/>
                <w14:textFill>
                  <w14:solidFill>
                    <w14:schemeClr w14:val="tx1"/>
                  </w14:solidFill>
                </w14:textFill>
              </w:rPr>
            </w:pPr>
          </w:p>
        </w:tc>
      </w:tr>
    </w:tbl>
    <w:p w14:paraId="0DCA06A4">
      <w:pPr>
        <w:jc w:val="center"/>
        <w:rPr>
          <w:rFonts w:eastAsia="仿宋" w:cstheme="minorHAnsi"/>
          <w:color w:val="000000" w:themeColor="text1"/>
          <w:sz w:val="32"/>
          <w:szCs w:val="32"/>
          <w14:textFill>
            <w14:solidFill>
              <w14:schemeClr w14:val="tx1"/>
            </w14:solidFill>
          </w14:textFill>
        </w:rPr>
      </w:pPr>
    </w:p>
    <w:p w14:paraId="1A6D713C">
      <w:pPr>
        <w:ind w:firstLine="640" w:firstLineChars="200"/>
        <w:rPr>
          <w:rFonts w:eastAsia="仿宋" w:cstheme="minorHAnsi"/>
          <w:color w:val="000000" w:themeColor="text1"/>
          <w:sz w:val="32"/>
          <w:szCs w:val="32"/>
          <w14:textFill>
            <w14:solidFill>
              <w14:schemeClr w14:val="tx1"/>
            </w14:solidFill>
          </w14:textFill>
        </w:rPr>
      </w:pPr>
      <w:r>
        <w:rPr>
          <w:rFonts w:hint="eastAsia" w:eastAsia="仿宋" w:cstheme="minorHAnsi"/>
          <w:color w:val="000000" w:themeColor="text1"/>
          <w:sz w:val="32"/>
          <w:szCs w:val="32"/>
          <w14:textFill>
            <w14:solidFill>
              <w14:schemeClr w14:val="tx1"/>
            </w14:solidFill>
          </w14:textFill>
        </w:rPr>
        <w:t>备注：请学校联络人</w:t>
      </w:r>
      <w:r>
        <w:rPr>
          <w:rFonts w:hint="eastAsia" w:eastAsia="仿宋" w:cstheme="minorHAnsi"/>
          <w:color w:val="000000" w:themeColor="text1"/>
          <w:sz w:val="32"/>
          <w:szCs w:val="32"/>
          <w:lang w:val="en-US" w:eastAsia="zh-CN"/>
          <w14:textFill>
            <w14:solidFill>
              <w14:schemeClr w14:val="tx1"/>
            </w14:solidFill>
          </w14:textFill>
        </w:rPr>
        <w:t>填写</w:t>
      </w:r>
      <w:r>
        <w:rPr>
          <w:rFonts w:hint="eastAsia" w:eastAsia="仿宋" w:cstheme="minorHAnsi"/>
          <w:color w:val="000000" w:themeColor="text1"/>
          <w:sz w:val="32"/>
          <w:szCs w:val="32"/>
          <w14:textFill>
            <w14:solidFill>
              <w14:schemeClr w14:val="tx1"/>
            </w14:solidFill>
          </w14:textFill>
        </w:rPr>
        <w:t>回执</w:t>
      </w:r>
      <w:r>
        <w:rPr>
          <w:rFonts w:hint="eastAsia" w:eastAsia="仿宋" w:cstheme="minorHAnsi"/>
          <w:color w:val="000000" w:themeColor="text1"/>
          <w:sz w:val="32"/>
          <w:szCs w:val="32"/>
          <w:lang w:val="en-US" w:eastAsia="zh-CN"/>
          <w14:textFill>
            <w14:solidFill>
              <w14:schemeClr w14:val="tx1"/>
            </w14:solidFill>
          </w14:textFill>
        </w:rPr>
        <w:t>并</w:t>
      </w:r>
      <w:r>
        <w:rPr>
          <w:rFonts w:hint="eastAsia" w:eastAsia="仿宋" w:cstheme="minorHAnsi"/>
          <w:color w:val="000000" w:themeColor="text1"/>
          <w:sz w:val="32"/>
          <w:szCs w:val="32"/>
          <w14:textFill>
            <w14:solidFill>
              <w14:schemeClr w14:val="tx1"/>
            </w14:solidFill>
          </w14:textFill>
        </w:rPr>
        <w:t>于</w:t>
      </w:r>
      <w:r>
        <w:rPr>
          <w:rFonts w:eastAsia="仿宋" w:cstheme="minorHAnsi"/>
          <w:color w:val="000000" w:themeColor="text1"/>
          <w:sz w:val="32"/>
          <w:szCs w:val="32"/>
          <w14:textFill>
            <w14:solidFill>
              <w14:schemeClr w14:val="tx1"/>
            </w14:solidFill>
          </w14:textFill>
        </w:rPr>
        <w:t>2026年11月</w:t>
      </w:r>
      <w:r>
        <w:rPr>
          <w:rFonts w:hint="eastAsia" w:eastAsia="仿宋" w:cstheme="minorHAnsi"/>
          <w:color w:val="000000" w:themeColor="text1"/>
          <w:sz w:val="32"/>
          <w:szCs w:val="32"/>
          <w14:textFill>
            <w14:solidFill>
              <w14:schemeClr w14:val="tx1"/>
            </w14:solidFill>
          </w14:textFill>
        </w:rPr>
        <w:t>10</w:t>
      </w:r>
      <w:r>
        <w:rPr>
          <w:rFonts w:eastAsia="仿宋" w:cstheme="minorHAnsi"/>
          <w:color w:val="000000" w:themeColor="text1"/>
          <w:sz w:val="32"/>
          <w:szCs w:val="32"/>
          <w14:textFill>
            <w14:solidFill>
              <w14:schemeClr w14:val="tx1"/>
            </w14:solidFill>
          </w14:textFill>
        </w:rPr>
        <w:t>日</w:t>
      </w:r>
      <w:r>
        <w:rPr>
          <w:rFonts w:hint="eastAsia" w:eastAsia="仿宋" w:cstheme="minorHAnsi"/>
          <w:color w:val="000000" w:themeColor="text1"/>
          <w:sz w:val="32"/>
          <w:szCs w:val="32"/>
          <w14:textFill>
            <w14:solidFill>
              <w14:schemeClr w14:val="tx1"/>
            </w14:solidFill>
          </w14:textFill>
        </w:rPr>
        <w:t>之前</w:t>
      </w:r>
      <w:r>
        <w:rPr>
          <w:rFonts w:hint="eastAsia" w:eastAsia="仿宋" w:cstheme="minorHAnsi"/>
          <w:color w:val="000000" w:themeColor="text1"/>
          <w:sz w:val="32"/>
          <w:szCs w:val="32"/>
          <w:lang w:val="en-US" w:eastAsia="zh-CN"/>
          <w14:textFill>
            <w14:solidFill>
              <w14:schemeClr w14:val="tx1"/>
            </w14:solidFill>
          </w14:textFill>
        </w:rPr>
        <w:t>将盖章扫描件发送至邮箱</w:t>
      </w:r>
      <w:r>
        <w:rPr>
          <w:rFonts w:hint="eastAsia" w:ascii="Times New Roman" w:hAnsi="Times New Roman" w:eastAsia="仿宋_GB2312" w:cs="宋体"/>
          <w:kern w:val="2"/>
          <w:sz w:val="32"/>
          <w:szCs w:val="32"/>
          <w:lang w:bidi="ar"/>
        </w:rPr>
        <w:t>jxswyxlt@163.com</w:t>
      </w:r>
      <w:r>
        <w:rPr>
          <w:rFonts w:hint="eastAsia" w:eastAsia="仿宋" w:cstheme="minorHAnsi"/>
          <w:color w:val="000000" w:themeColor="text1"/>
          <w:sz w:val="32"/>
          <w:szCs w:val="32"/>
          <w14:textFill>
            <w14:solidFill>
              <w14:schemeClr w14:val="tx1"/>
            </w14:solidFill>
          </w14:textFill>
        </w:rPr>
        <w:t>，感谢支持。</w:t>
      </w:r>
    </w:p>
    <w:p w14:paraId="739DD25A">
      <w:pPr>
        <w:jc w:val="center"/>
        <w:rPr>
          <w:rFonts w:eastAsia="仿宋" w:cstheme="minorHAnsi"/>
          <w:color w:val="000000" w:themeColor="text1"/>
          <w:sz w:val="32"/>
          <w:szCs w:val="32"/>
          <w14:textFill>
            <w14:solidFill>
              <w14:schemeClr w14:val="tx1"/>
            </w14:solidFill>
          </w14:textFill>
        </w:rPr>
      </w:pPr>
    </w:p>
    <w:p w14:paraId="089BB272">
      <w:pPr>
        <w:jc w:val="center"/>
        <w:rPr>
          <w:rFonts w:eastAsia="仿宋" w:cstheme="minorHAnsi"/>
          <w:color w:val="000000" w:themeColor="text1"/>
          <w:sz w:val="32"/>
          <w:szCs w:val="32"/>
          <w14:textFill>
            <w14:solidFill>
              <w14:schemeClr w14:val="tx1"/>
            </w14:solidFill>
          </w14:textFill>
        </w:rPr>
      </w:pPr>
    </w:p>
    <w:p w14:paraId="58197AAE">
      <w:pPr>
        <w:jc w:val="center"/>
        <w:rPr>
          <w:rFonts w:eastAsia="仿宋" w:cstheme="minorHAnsi"/>
          <w:color w:val="000000" w:themeColor="text1"/>
          <w:sz w:val="32"/>
          <w:szCs w:val="32"/>
          <w14:textFill>
            <w14:solidFill>
              <w14:schemeClr w14:val="tx1"/>
            </w14:solidFill>
          </w14:textFill>
        </w:rPr>
      </w:pPr>
    </w:p>
    <w:p w14:paraId="6484590C">
      <w:pPr>
        <w:jc w:val="both"/>
        <w:rPr>
          <w:rFonts w:eastAsia="仿宋" w:cstheme="minorHAnsi"/>
          <w:color w:val="000000" w:themeColor="text1"/>
          <w:sz w:val="32"/>
          <w:szCs w:val="32"/>
          <w14:textFill>
            <w14:solidFill>
              <w14:schemeClr w14:val="tx1"/>
            </w14:solidFill>
          </w14:textFill>
        </w:rPr>
      </w:pPr>
    </w:p>
    <w:sectPr>
      <w:pgSz w:w="11906" w:h="16838"/>
      <w:pgMar w:top="2098" w:right="1474" w:bottom="1984" w:left="1588"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37134305-309D-4054-BFD6-E77C938A781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embedRegular r:id="rId2" w:fontKey="{92C8AEEF-7BBF-46C0-81A8-5DBE9BD7AFE8}"/>
  </w:font>
  <w:font w:name="楷体">
    <w:panose1 w:val="02010609060101010101"/>
    <w:charset w:val="86"/>
    <w:family w:val="modern"/>
    <w:pitch w:val="default"/>
    <w:sig w:usb0="800002BF" w:usb1="38CF7CFA" w:usb2="00000016" w:usb3="00000000" w:csb0="00040001" w:csb1="00000000"/>
    <w:embedRegular r:id="rId3" w:fontKey="{E12066D1-3049-4DA0-968E-F322BDBF60B9}"/>
  </w:font>
  <w:font w:name="仿宋_GB2312">
    <w:panose1 w:val="02010609030101010101"/>
    <w:charset w:val="86"/>
    <w:family w:val="auto"/>
    <w:pitch w:val="default"/>
    <w:sig w:usb0="00000001" w:usb1="080E0000" w:usb2="00000000" w:usb3="00000000" w:csb0="00040000" w:csb1="00000000"/>
    <w:embedRegular r:id="rId4" w:fontKey="{DB625894-E1A1-449A-95D6-C9961B35E3E5}"/>
  </w:font>
  <w:font w:name="方正公文小标宋">
    <w:panose1 w:val="02000500000000000000"/>
    <w:charset w:val="86"/>
    <w:family w:val="auto"/>
    <w:pitch w:val="default"/>
    <w:sig w:usb0="A00002BF" w:usb1="38CF7CFA" w:usb2="00000016" w:usb3="00000000" w:csb0="00040001" w:csb1="00000000"/>
    <w:embedRegular r:id="rId5" w:fontKey="{5CC22410-D83A-4156-9B2C-E90E9866A38C}"/>
  </w:font>
  <w:font w:name="方正仿宋_GB2312">
    <w:panose1 w:val="02000000000000000000"/>
    <w:charset w:val="86"/>
    <w:family w:val="auto"/>
    <w:pitch w:val="default"/>
    <w:sig w:usb0="A00002BF" w:usb1="184F6CFA" w:usb2="00000012" w:usb3="00000000" w:csb0="00040001" w:csb1="00000000"/>
    <w:embedRegular r:id="rId6" w:fontKey="{451AF235-BB37-4775-BA4D-A7BF8AEB08E0}"/>
  </w:font>
  <w:font w:name="仿宋">
    <w:panose1 w:val="02010609060101010101"/>
    <w:charset w:val="86"/>
    <w:family w:val="modern"/>
    <w:pitch w:val="default"/>
    <w:sig w:usb0="800002BF" w:usb1="38CF7CFA" w:usb2="00000016" w:usb3="00000000" w:csb0="00040001" w:csb1="00000000"/>
    <w:embedRegular r:id="rId7" w:fontKey="{E21DE218-5A25-4AEC-ABD1-4CA3F040329C}"/>
  </w:font>
  <w:font w:name="Wingdings 2">
    <w:panose1 w:val="05020102010507070707"/>
    <w:charset w:val="02"/>
    <w:family w:val="roman"/>
    <w:pitch w:val="default"/>
    <w:sig w:usb0="00000000" w:usb1="00000000" w:usb2="00000000" w:usb3="00000000" w:csb0="80000000" w:csb1="00000000"/>
    <w:embedRegular r:id="rId8" w:fontKey="{BE2957BC-9F32-40C4-A25D-912DBC0C8894}"/>
  </w:font>
  <w:font w:name="WPSEMBED1">
    <w:panose1 w:val="02010609030101010101"/>
    <w:charset w:val="86"/>
    <w:family w:val="auto"/>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034B31"/>
    <w:multiLevelType w:val="singleLevel"/>
    <w:tmpl w:val="56034B31"/>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documentProtection w:enforcement="0"/>
  <w:defaultTabStop w:val="420"/>
  <w:noPunctuationKerning w:val="1"/>
  <w:characterSpacingControl w:val="doNotCompres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5D2B"/>
    <w:rsid w:val="000040B3"/>
    <w:rsid w:val="00047C38"/>
    <w:rsid w:val="000776C7"/>
    <w:rsid w:val="000B62CA"/>
    <w:rsid w:val="000C2278"/>
    <w:rsid w:val="000C4FE2"/>
    <w:rsid w:val="000D17FF"/>
    <w:rsid w:val="000D1A98"/>
    <w:rsid w:val="00132AB7"/>
    <w:rsid w:val="00197362"/>
    <w:rsid w:val="001B1020"/>
    <w:rsid w:val="001B563F"/>
    <w:rsid w:val="001C6796"/>
    <w:rsid w:val="001E04C3"/>
    <w:rsid w:val="00205759"/>
    <w:rsid w:val="00222970"/>
    <w:rsid w:val="00240FD3"/>
    <w:rsid w:val="00285A41"/>
    <w:rsid w:val="002863CC"/>
    <w:rsid w:val="002972DA"/>
    <w:rsid w:val="002A3091"/>
    <w:rsid w:val="002A53AA"/>
    <w:rsid w:val="00311249"/>
    <w:rsid w:val="003314EC"/>
    <w:rsid w:val="00354DE2"/>
    <w:rsid w:val="00360D7F"/>
    <w:rsid w:val="00365433"/>
    <w:rsid w:val="003765F9"/>
    <w:rsid w:val="0039722F"/>
    <w:rsid w:val="003C7178"/>
    <w:rsid w:val="003D4E97"/>
    <w:rsid w:val="003E697F"/>
    <w:rsid w:val="003F37F3"/>
    <w:rsid w:val="00407310"/>
    <w:rsid w:val="00445BD8"/>
    <w:rsid w:val="0045240A"/>
    <w:rsid w:val="0047643C"/>
    <w:rsid w:val="00483FD4"/>
    <w:rsid w:val="004B47EA"/>
    <w:rsid w:val="00506479"/>
    <w:rsid w:val="00565848"/>
    <w:rsid w:val="005C35DE"/>
    <w:rsid w:val="005C5DA0"/>
    <w:rsid w:val="006128C6"/>
    <w:rsid w:val="00626AA2"/>
    <w:rsid w:val="00627682"/>
    <w:rsid w:val="00635D2B"/>
    <w:rsid w:val="00646A54"/>
    <w:rsid w:val="006478B7"/>
    <w:rsid w:val="006549E6"/>
    <w:rsid w:val="0068574D"/>
    <w:rsid w:val="00692E0F"/>
    <w:rsid w:val="006966BA"/>
    <w:rsid w:val="006A1973"/>
    <w:rsid w:val="006A5EF8"/>
    <w:rsid w:val="006C084C"/>
    <w:rsid w:val="006C69BE"/>
    <w:rsid w:val="006D114D"/>
    <w:rsid w:val="006E696F"/>
    <w:rsid w:val="007039B7"/>
    <w:rsid w:val="00705431"/>
    <w:rsid w:val="0071681D"/>
    <w:rsid w:val="0074502B"/>
    <w:rsid w:val="00762299"/>
    <w:rsid w:val="00774551"/>
    <w:rsid w:val="00797C80"/>
    <w:rsid w:val="007C7A70"/>
    <w:rsid w:val="007C7B54"/>
    <w:rsid w:val="007E5838"/>
    <w:rsid w:val="007F5914"/>
    <w:rsid w:val="008567F5"/>
    <w:rsid w:val="00890FE1"/>
    <w:rsid w:val="008A3770"/>
    <w:rsid w:val="008A3A9F"/>
    <w:rsid w:val="0090731C"/>
    <w:rsid w:val="00910160"/>
    <w:rsid w:val="0093435F"/>
    <w:rsid w:val="0094441E"/>
    <w:rsid w:val="0096349B"/>
    <w:rsid w:val="009962AD"/>
    <w:rsid w:val="009A1B4F"/>
    <w:rsid w:val="009D4C42"/>
    <w:rsid w:val="009D6A00"/>
    <w:rsid w:val="009E402A"/>
    <w:rsid w:val="009E7FC9"/>
    <w:rsid w:val="009F37AE"/>
    <w:rsid w:val="00A0304E"/>
    <w:rsid w:val="00A10CF6"/>
    <w:rsid w:val="00A1553D"/>
    <w:rsid w:val="00A52091"/>
    <w:rsid w:val="00A625A2"/>
    <w:rsid w:val="00A85D95"/>
    <w:rsid w:val="00A908D3"/>
    <w:rsid w:val="00AB1D25"/>
    <w:rsid w:val="00AB6259"/>
    <w:rsid w:val="00AD3D80"/>
    <w:rsid w:val="00AD7E75"/>
    <w:rsid w:val="00AE3743"/>
    <w:rsid w:val="00B076A1"/>
    <w:rsid w:val="00B26FFA"/>
    <w:rsid w:val="00B3004B"/>
    <w:rsid w:val="00B30EAF"/>
    <w:rsid w:val="00B727BA"/>
    <w:rsid w:val="00B8588C"/>
    <w:rsid w:val="00BD047D"/>
    <w:rsid w:val="00BE0D57"/>
    <w:rsid w:val="00BE1E87"/>
    <w:rsid w:val="00C014FC"/>
    <w:rsid w:val="00C16D61"/>
    <w:rsid w:val="00C21422"/>
    <w:rsid w:val="00C26867"/>
    <w:rsid w:val="00C36B5B"/>
    <w:rsid w:val="00CE684B"/>
    <w:rsid w:val="00CE7BD5"/>
    <w:rsid w:val="00D07743"/>
    <w:rsid w:val="00D245AA"/>
    <w:rsid w:val="00D2547B"/>
    <w:rsid w:val="00D46631"/>
    <w:rsid w:val="00D91129"/>
    <w:rsid w:val="00DD710F"/>
    <w:rsid w:val="00DF123C"/>
    <w:rsid w:val="00DF1ABB"/>
    <w:rsid w:val="00E266B0"/>
    <w:rsid w:val="00E35981"/>
    <w:rsid w:val="00E85F9B"/>
    <w:rsid w:val="00EC1B82"/>
    <w:rsid w:val="00ED2927"/>
    <w:rsid w:val="00ED654B"/>
    <w:rsid w:val="00F26D96"/>
    <w:rsid w:val="00F50C8B"/>
    <w:rsid w:val="00F51D02"/>
    <w:rsid w:val="00F66BC0"/>
    <w:rsid w:val="00FA53C3"/>
    <w:rsid w:val="00FC2ABA"/>
    <w:rsid w:val="010F7FF3"/>
    <w:rsid w:val="0458352F"/>
    <w:rsid w:val="06367DD0"/>
    <w:rsid w:val="065D710A"/>
    <w:rsid w:val="067F1777"/>
    <w:rsid w:val="07011CC2"/>
    <w:rsid w:val="073C31C4"/>
    <w:rsid w:val="07644792"/>
    <w:rsid w:val="09284798"/>
    <w:rsid w:val="099066A5"/>
    <w:rsid w:val="0AB342B8"/>
    <w:rsid w:val="0E1F317B"/>
    <w:rsid w:val="0E8D573D"/>
    <w:rsid w:val="0EFA2500"/>
    <w:rsid w:val="0F2B6FD9"/>
    <w:rsid w:val="0F7D6A6F"/>
    <w:rsid w:val="104B36A5"/>
    <w:rsid w:val="105552F6"/>
    <w:rsid w:val="10861954"/>
    <w:rsid w:val="11AE4CBE"/>
    <w:rsid w:val="1272218F"/>
    <w:rsid w:val="12BE53D5"/>
    <w:rsid w:val="13C133CE"/>
    <w:rsid w:val="13F221C5"/>
    <w:rsid w:val="15AE34DE"/>
    <w:rsid w:val="16184DFC"/>
    <w:rsid w:val="165322D8"/>
    <w:rsid w:val="170169C9"/>
    <w:rsid w:val="171C6B6E"/>
    <w:rsid w:val="1726179A"/>
    <w:rsid w:val="17916CA5"/>
    <w:rsid w:val="183C240D"/>
    <w:rsid w:val="19A41878"/>
    <w:rsid w:val="1AA24D9F"/>
    <w:rsid w:val="1DDC33A6"/>
    <w:rsid w:val="1EFD3C78"/>
    <w:rsid w:val="215E4E5E"/>
    <w:rsid w:val="22C203C0"/>
    <w:rsid w:val="22E569AE"/>
    <w:rsid w:val="23750CF5"/>
    <w:rsid w:val="243A6885"/>
    <w:rsid w:val="25F413E1"/>
    <w:rsid w:val="27FBD2E2"/>
    <w:rsid w:val="286C4205"/>
    <w:rsid w:val="28DA2E89"/>
    <w:rsid w:val="2A4254F9"/>
    <w:rsid w:val="2C365B84"/>
    <w:rsid w:val="2C640943"/>
    <w:rsid w:val="2D1F32F4"/>
    <w:rsid w:val="2DEF06E0"/>
    <w:rsid w:val="2E0979F4"/>
    <w:rsid w:val="2FA15A0A"/>
    <w:rsid w:val="305562B4"/>
    <w:rsid w:val="314000D4"/>
    <w:rsid w:val="31570A76"/>
    <w:rsid w:val="31A33CBC"/>
    <w:rsid w:val="323B4D81"/>
    <w:rsid w:val="32550775"/>
    <w:rsid w:val="3489363D"/>
    <w:rsid w:val="34B70380"/>
    <w:rsid w:val="35D97CAC"/>
    <w:rsid w:val="37EF5505"/>
    <w:rsid w:val="390B6585"/>
    <w:rsid w:val="3A1762DA"/>
    <w:rsid w:val="3AE174A3"/>
    <w:rsid w:val="3B335F06"/>
    <w:rsid w:val="3B567FF1"/>
    <w:rsid w:val="3B9052B1"/>
    <w:rsid w:val="406B009A"/>
    <w:rsid w:val="40955117"/>
    <w:rsid w:val="41305BA8"/>
    <w:rsid w:val="43446334"/>
    <w:rsid w:val="435D0083"/>
    <w:rsid w:val="44A84E71"/>
    <w:rsid w:val="4552496F"/>
    <w:rsid w:val="455D5810"/>
    <w:rsid w:val="45A33E32"/>
    <w:rsid w:val="45A67C2F"/>
    <w:rsid w:val="47721D0E"/>
    <w:rsid w:val="477DCE1E"/>
    <w:rsid w:val="48294CD4"/>
    <w:rsid w:val="482D45BF"/>
    <w:rsid w:val="484D62D8"/>
    <w:rsid w:val="48D8687E"/>
    <w:rsid w:val="4AAC19DB"/>
    <w:rsid w:val="4C912C37"/>
    <w:rsid w:val="4DE73C3A"/>
    <w:rsid w:val="4E0B4C6B"/>
    <w:rsid w:val="4E9C3B15"/>
    <w:rsid w:val="4F277882"/>
    <w:rsid w:val="4FF0349D"/>
    <w:rsid w:val="506F14E1"/>
    <w:rsid w:val="50B64DDE"/>
    <w:rsid w:val="511836AE"/>
    <w:rsid w:val="554A42CB"/>
    <w:rsid w:val="555550BA"/>
    <w:rsid w:val="55665F7D"/>
    <w:rsid w:val="562543F0"/>
    <w:rsid w:val="56D93B58"/>
    <w:rsid w:val="573E1E21"/>
    <w:rsid w:val="57B819BF"/>
    <w:rsid w:val="57D165DD"/>
    <w:rsid w:val="57E207EA"/>
    <w:rsid w:val="587D49B7"/>
    <w:rsid w:val="58957B25"/>
    <w:rsid w:val="590D7AE9"/>
    <w:rsid w:val="59F91E1B"/>
    <w:rsid w:val="5B487E91"/>
    <w:rsid w:val="5BAF789E"/>
    <w:rsid w:val="5CC2508E"/>
    <w:rsid w:val="5CF9550F"/>
    <w:rsid w:val="5E737602"/>
    <w:rsid w:val="5E7813D8"/>
    <w:rsid w:val="5EFB6697"/>
    <w:rsid w:val="5EFEBDE8"/>
    <w:rsid w:val="60A01243"/>
    <w:rsid w:val="61E521D6"/>
    <w:rsid w:val="621051F6"/>
    <w:rsid w:val="62712E97"/>
    <w:rsid w:val="647924D6"/>
    <w:rsid w:val="6578278E"/>
    <w:rsid w:val="670154D9"/>
    <w:rsid w:val="68104F00"/>
    <w:rsid w:val="6826427E"/>
    <w:rsid w:val="68352BB8"/>
    <w:rsid w:val="68CA2609"/>
    <w:rsid w:val="68CC1AED"/>
    <w:rsid w:val="69264ACE"/>
    <w:rsid w:val="69BB0F42"/>
    <w:rsid w:val="6A637494"/>
    <w:rsid w:val="6A7B1593"/>
    <w:rsid w:val="6A966DFE"/>
    <w:rsid w:val="6B4054C3"/>
    <w:rsid w:val="6BCF62E6"/>
    <w:rsid w:val="6CB87D35"/>
    <w:rsid w:val="6CD3A16D"/>
    <w:rsid w:val="6D411D30"/>
    <w:rsid w:val="6D535020"/>
    <w:rsid w:val="6D9F401D"/>
    <w:rsid w:val="6DC551D5"/>
    <w:rsid w:val="6E250FD9"/>
    <w:rsid w:val="6E5F49A6"/>
    <w:rsid w:val="6FFF37D2"/>
    <w:rsid w:val="706D47E6"/>
    <w:rsid w:val="70DE2EF1"/>
    <w:rsid w:val="717F1AE8"/>
    <w:rsid w:val="71D61417"/>
    <w:rsid w:val="720C6738"/>
    <w:rsid w:val="73EB05CF"/>
    <w:rsid w:val="74363F40"/>
    <w:rsid w:val="76C021E7"/>
    <w:rsid w:val="776E1C43"/>
    <w:rsid w:val="77CF1BA1"/>
    <w:rsid w:val="7A212F9C"/>
    <w:rsid w:val="7B46583A"/>
    <w:rsid w:val="7B551150"/>
    <w:rsid w:val="7BE73D72"/>
    <w:rsid w:val="7C5F4108"/>
    <w:rsid w:val="7D453BF4"/>
    <w:rsid w:val="7EA45FB1"/>
    <w:rsid w:val="7F79C282"/>
    <w:rsid w:val="7F7B6CAE"/>
    <w:rsid w:val="7FBF6DD0"/>
    <w:rsid w:val="7FCD17FE"/>
    <w:rsid w:val="7FD7E9A0"/>
    <w:rsid w:val="7FE9FBB2"/>
    <w:rsid w:val="8FFFA67E"/>
    <w:rsid w:val="A97F623E"/>
    <w:rsid w:val="AFBF8780"/>
    <w:rsid w:val="BEEFCB4B"/>
    <w:rsid w:val="BFE6F841"/>
    <w:rsid w:val="BFFBDBCA"/>
    <w:rsid w:val="D5DE8897"/>
    <w:rsid w:val="E7FE3684"/>
    <w:rsid w:val="E95E2A0D"/>
    <w:rsid w:val="EFFF70E4"/>
    <w:rsid w:val="F7EEC240"/>
    <w:rsid w:val="FBF75102"/>
    <w:rsid w:val="FDDC5620"/>
    <w:rsid w:val="FDEA700A"/>
    <w:rsid w:val="FFBFCE42"/>
    <w:rsid w:val="FFFF40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EastAsia" w:cstheme="minorBidi"/>
      <w:sz w:val="22"/>
      <w:szCs w:val="22"/>
      <w:lang w:val="en-US" w:eastAsia="zh-CN" w:bidi="ar-SA"/>
    </w:rPr>
  </w:style>
  <w:style w:type="paragraph" w:styleId="2">
    <w:name w:val="heading 1"/>
    <w:link w:val="12"/>
    <w:qFormat/>
    <w:uiPriority w:val="9"/>
    <w:pPr>
      <w:keepNext/>
      <w:keepLines/>
      <w:spacing w:before="240" w:after="120"/>
      <w:outlineLvl w:val="0"/>
    </w:pPr>
    <w:rPr>
      <w:rFonts w:asciiTheme="minorHAnsi" w:hAnsiTheme="minorHAnsi" w:eastAsiaTheme="minorEastAsia" w:cstheme="minorBidi"/>
      <w:b/>
      <w:kern w:val="2"/>
      <w:sz w:val="32"/>
      <w:szCs w:val="32"/>
      <w:lang w:val="en-US" w:eastAsia="zh-CN" w:bidi="ar-SA"/>
    </w:rPr>
  </w:style>
  <w:style w:type="paragraph" w:styleId="3">
    <w:name w:val="heading 2"/>
    <w:basedOn w:val="1"/>
    <w:next w:val="1"/>
    <w:link w:val="13"/>
    <w:semiHidden/>
    <w:unhideWhenUsed/>
    <w:qFormat/>
    <w:uiPriority w:val="9"/>
    <w:pPr>
      <w:keepNext/>
      <w:keepLines/>
      <w:spacing w:before="40" w:after="0"/>
      <w:outlineLvl w:val="1"/>
    </w:pPr>
    <w:rPr>
      <w:rFonts w:asciiTheme="majorHAnsi" w:hAnsiTheme="majorHAnsi" w:eastAsiaTheme="majorEastAsia" w:cstheme="majorBidi"/>
      <w:color w:val="376092" w:themeColor="accent1" w:themeShade="BF"/>
      <w:sz w:val="26"/>
      <w:szCs w:val="26"/>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1"/>
    <w:unhideWhenUsed/>
    <w:qFormat/>
    <w:uiPriority w:val="99"/>
    <w:pPr>
      <w:tabs>
        <w:tab w:val="center" w:pos="4320"/>
        <w:tab w:val="right" w:pos="8640"/>
      </w:tabs>
      <w:spacing w:after="0" w:line="240" w:lineRule="auto"/>
    </w:pPr>
  </w:style>
  <w:style w:type="paragraph" w:styleId="5">
    <w:name w:val="header"/>
    <w:basedOn w:val="1"/>
    <w:link w:val="10"/>
    <w:unhideWhenUsed/>
    <w:qFormat/>
    <w:uiPriority w:val="99"/>
    <w:pPr>
      <w:tabs>
        <w:tab w:val="center" w:pos="4320"/>
        <w:tab w:val="right" w:pos="8640"/>
      </w:tabs>
      <w:spacing w:after="0" w:line="240" w:lineRule="auto"/>
    </w:p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9">
    <w:name w:val="Hyperlink"/>
    <w:basedOn w:val="8"/>
    <w:unhideWhenUsed/>
    <w:qFormat/>
    <w:uiPriority w:val="99"/>
    <w:rPr>
      <w:color w:val="0000FF" w:themeColor="hyperlink"/>
      <w:u w:val="single"/>
      <w14:textFill>
        <w14:solidFill>
          <w14:schemeClr w14:val="hlink"/>
        </w14:solidFill>
      </w14:textFill>
    </w:rPr>
  </w:style>
  <w:style w:type="character" w:customStyle="1" w:styleId="10">
    <w:name w:val="页眉 字符"/>
    <w:basedOn w:val="8"/>
    <w:link w:val="5"/>
    <w:qFormat/>
    <w:uiPriority w:val="99"/>
  </w:style>
  <w:style w:type="character" w:customStyle="1" w:styleId="11">
    <w:name w:val="页脚 字符"/>
    <w:basedOn w:val="8"/>
    <w:link w:val="4"/>
    <w:qFormat/>
    <w:uiPriority w:val="99"/>
  </w:style>
  <w:style w:type="character" w:customStyle="1" w:styleId="12">
    <w:name w:val="标题 1 字符"/>
    <w:basedOn w:val="8"/>
    <w:link w:val="2"/>
    <w:qFormat/>
    <w:uiPriority w:val="9"/>
    <w:rPr>
      <w:b/>
      <w:kern w:val="2"/>
      <w:sz w:val="32"/>
      <w:szCs w:val="32"/>
    </w:rPr>
  </w:style>
  <w:style w:type="character" w:customStyle="1" w:styleId="13">
    <w:name w:val="标题 2 字符"/>
    <w:basedOn w:val="8"/>
    <w:link w:val="3"/>
    <w:semiHidden/>
    <w:qFormat/>
    <w:uiPriority w:val="9"/>
    <w:rPr>
      <w:rFonts w:asciiTheme="majorHAnsi" w:hAnsiTheme="majorHAnsi" w:eastAsiaTheme="majorEastAsia" w:cstheme="majorBidi"/>
      <w:color w:val="376092" w:themeColor="accent1" w:themeShade="BF"/>
      <w:sz w:val="26"/>
      <w:szCs w:val="26"/>
    </w:rPr>
  </w:style>
  <w:style w:type="character" w:customStyle="1" w:styleId="14">
    <w:name w:val="NormalCharacter"/>
    <w:qFormat/>
    <w:uiPriority w:val="0"/>
  </w:style>
  <w:style w:type="character" w:customStyle="1" w:styleId="15">
    <w:name w:val="未处理的提及1"/>
    <w:basedOn w:val="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4494</Words>
  <Characters>4820</Characters>
  <Lines>39</Lines>
  <Paragraphs>11</Paragraphs>
  <TotalTime>7</TotalTime>
  <ScaleCrop>false</ScaleCrop>
  <LinksUpToDate>false</LinksUpToDate>
  <CharactersWithSpaces>4898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2026-10-23T15:51:00Z</dcterms:created>
  <dc:creator>86188</dc:creator>
  <cp:lastModifiedBy>谢彩凤</cp:lastModifiedBy>
  <dcterms:modified xsi:type="dcterms:W3CDTF">2026-11-03T06:38:39Z</dcterms:modified>
  <cp:revision>110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eyJoZGlkIjoiOGU2MmQ3ZDE1YjNkM2ZlMDE3NWZiMjE2MjlkMzEzN2QiLCJ1c2VySWQiOiIxNjc0ODI3NTg3In0=</vt:lpwstr>
  </property>
  <property fmtid="{D5CDD505-2E9C-101B-9397-08002B2CF9AE}" pid="3" name="KSOProductBuildVer">
    <vt:lpwstr>2052-12.1.0.28043</vt:lpwstr>
  </property>
  <property fmtid="{D5CDD505-2E9C-101B-9397-08002B2CF9AE}" pid="4" name="ICV">
    <vt:lpwstr>BCF27D44BA3B48EB81739C087BD40931_13</vt:lpwstr>
  </property>
</Properties>
</file>